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40E" w:rsidRDefault="00E8240E" w:rsidP="00E8240E">
      <w:pPr>
        <w:pStyle w:val="aa"/>
        <w:rPr>
          <w:sz w:val="40"/>
          <w:szCs w:val="40"/>
        </w:rPr>
      </w:pPr>
      <w:r>
        <w:rPr>
          <w:rFonts w:ascii="Palatino Linotype" w:hAnsi="Palatino Linotype" w:cs="Palatino Linotype"/>
          <w:b w:val="0"/>
          <w:bCs/>
          <w:smallCaps/>
          <w:noProof/>
        </w:rPr>
        <w:drawing>
          <wp:inline distT="0" distB="0" distL="0" distR="0">
            <wp:extent cx="809625" cy="914400"/>
            <wp:effectExtent l="0" t="0" r="9525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0E" w:rsidRDefault="00E8240E" w:rsidP="00E8240E">
      <w:pPr>
        <w:pStyle w:val="aa"/>
        <w:rPr>
          <w:sz w:val="40"/>
          <w:szCs w:val="40"/>
        </w:rPr>
      </w:pPr>
    </w:p>
    <w:p w:rsidR="00E8240E" w:rsidRPr="00D464BD" w:rsidRDefault="00E8240E" w:rsidP="00E8240E">
      <w:pPr>
        <w:pStyle w:val="aa"/>
        <w:rPr>
          <w:sz w:val="36"/>
          <w:szCs w:val="36"/>
        </w:rPr>
      </w:pPr>
      <w:r w:rsidRPr="00D464BD">
        <w:rPr>
          <w:sz w:val="36"/>
          <w:szCs w:val="36"/>
        </w:rPr>
        <w:t>АДМИНИСТРАЦИЯ</w:t>
      </w:r>
    </w:p>
    <w:p w:rsidR="00E8240E" w:rsidRPr="00D464BD" w:rsidRDefault="00E8240E" w:rsidP="00E8240E">
      <w:pPr>
        <w:jc w:val="center"/>
        <w:rPr>
          <w:b/>
          <w:sz w:val="36"/>
          <w:szCs w:val="36"/>
        </w:rPr>
      </w:pPr>
      <w:proofErr w:type="gramStart"/>
      <w:r w:rsidRPr="00D464BD">
        <w:rPr>
          <w:b/>
          <w:sz w:val="36"/>
          <w:szCs w:val="36"/>
        </w:rPr>
        <w:t>муниципального</w:t>
      </w:r>
      <w:proofErr w:type="gramEnd"/>
      <w:r w:rsidRPr="00D464BD">
        <w:rPr>
          <w:b/>
          <w:sz w:val="36"/>
          <w:szCs w:val="36"/>
        </w:rPr>
        <w:t xml:space="preserve"> района «</w:t>
      </w:r>
      <w:proofErr w:type="spellStart"/>
      <w:r w:rsidRPr="00D464BD">
        <w:rPr>
          <w:b/>
          <w:sz w:val="36"/>
          <w:szCs w:val="36"/>
        </w:rPr>
        <w:t>Мещовский</w:t>
      </w:r>
      <w:proofErr w:type="spellEnd"/>
      <w:r w:rsidRPr="00D464BD">
        <w:rPr>
          <w:b/>
          <w:sz w:val="36"/>
          <w:szCs w:val="36"/>
        </w:rPr>
        <w:t xml:space="preserve"> район»</w:t>
      </w:r>
    </w:p>
    <w:p w:rsidR="00E8240E" w:rsidRPr="00D464BD" w:rsidRDefault="00E8240E" w:rsidP="00E8240E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Pr="00D464BD">
        <w:rPr>
          <w:sz w:val="32"/>
          <w:szCs w:val="32"/>
        </w:rPr>
        <w:t>Калужской области</w:t>
      </w:r>
    </w:p>
    <w:p w:rsidR="00E8240E" w:rsidRPr="00D160F7" w:rsidRDefault="00E8240E" w:rsidP="00E8240E">
      <w:pPr>
        <w:jc w:val="center"/>
        <w:rPr>
          <w:b/>
          <w:sz w:val="30"/>
          <w:szCs w:val="30"/>
        </w:rPr>
      </w:pPr>
    </w:p>
    <w:p w:rsidR="00E8240E" w:rsidRPr="00692527" w:rsidRDefault="00E8240E" w:rsidP="00E8240E">
      <w:pPr>
        <w:pStyle w:val="1"/>
      </w:pPr>
      <w:r>
        <w:t xml:space="preserve"> ПОСТАНОВЛЕНИЕ</w:t>
      </w:r>
    </w:p>
    <w:p w:rsidR="00E8240E" w:rsidRDefault="00E8240E" w:rsidP="00E8240E"/>
    <w:p w:rsidR="00E8240E" w:rsidRDefault="00E8240E" w:rsidP="00E8240E"/>
    <w:p w:rsidR="00E8240E" w:rsidRPr="00437084" w:rsidRDefault="00E8240E" w:rsidP="00E8240E">
      <w:pPr>
        <w:ind w:firstLine="708"/>
        <w:rPr>
          <w:u w:val="single"/>
        </w:rPr>
      </w:pPr>
      <w:r w:rsidRPr="00437084">
        <w:rPr>
          <w:u w:val="single"/>
        </w:rPr>
        <w:t>23 января 2019 г.</w:t>
      </w:r>
      <w:r w:rsidRPr="00437084">
        <w:rPr>
          <w:u w:val="single"/>
        </w:rPr>
        <w:tab/>
      </w:r>
      <w:r>
        <w:t xml:space="preserve">           </w:t>
      </w:r>
      <w:r>
        <w:tab/>
        <w:t xml:space="preserve">            </w:t>
      </w:r>
      <w:r>
        <w:tab/>
        <w:t xml:space="preserve">               </w:t>
      </w:r>
      <w:r>
        <w:tab/>
      </w:r>
      <w:r>
        <w:rPr>
          <w:u w:val="single"/>
        </w:rPr>
        <w:t xml:space="preserve">  </w:t>
      </w:r>
      <w:r w:rsidRPr="00437084">
        <w:rPr>
          <w:u w:val="single"/>
        </w:rPr>
        <w:t>№</w:t>
      </w:r>
      <w:r>
        <w:rPr>
          <w:u w:val="single"/>
        </w:rPr>
        <w:t xml:space="preserve"> </w:t>
      </w:r>
      <w:r w:rsidRPr="00437084">
        <w:rPr>
          <w:u w:val="single"/>
        </w:rPr>
        <w:t>44</w:t>
      </w:r>
    </w:p>
    <w:p w:rsidR="00E8240E" w:rsidRDefault="00E8240E" w:rsidP="00E8240E">
      <w:pPr>
        <w:ind w:firstLine="708"/>
      </w:pPr>
    </w:p>
    <w:p w:rsidR="00E8240E" w:rsidRDefault="00E8240E" w:rsidP="00E8240E">
      <w:pPr>
        <w:pStyle w:val="a5"/>
        <w:jc w:val="center"/>
        <w:rPr>
          <w:szCs w:val="26"/>
        </w:rPr>
      </w:pPr>
    </w:p>
    <w:p w:rsidR="00E8240E" w:rsidRDefault="00E8240E" w:rsidP="00E8240E">
      <w:pPr>
        <w:pStyle w:val="a5"/>
        <w:ind w:firstLine="708"/>
        <w:jc w:val="center"/>
        <w:outlineLvl w:val="0"/>
        <w:rPr>
          <w:b/>
        </w:rPr>
      </w:pPr>
      <w:r>
        <w:rPr>
          <w:b/>
        </w:rPr>
        <w:t>О утверждении муниципальной программы</w:t>
      </w:r>
    </w:p>
    <w:p w:rsidR="00E8240E" w:rsidRPr="00E76E04" w:rsidRDefault="00E8240E" w:rsidP="00E8240E">
      <w:pPr>
        <w:pStyle w:val="a5"/>
        <w:ind w:firstLine="708"/>
        <w:jc w:val="center"/>
        <w:outlineLvl w:val="0"/>
        <w:rPr>
          <w:b/>
        </w:rPr>
      </w:pPr>
      <w:r>
        <w:rPr>
          <w:b/>
        </w:rPr>
        <w:t>«Развитие дорожного хозяйства в МР «</w:t>
      </w:r>
      <w:proofErr w:type="spellStart"/>
      <w:r>
        <w:rPr>
          <w:b/>
        </w:rPr>
        <w:t>Мещовский</w:t>
      </w:r>
      <w:proofErr w:type="spellEnd"/>
      <w:r>
        <w:rPr>
          <w:b/>
        </w:rPr>
        <w:t xml:space="preserve"> район»</w:t>
      </w:r>
    </w:p>
    <w:p w:rsidR="00E8240E" w:rsidRDefault="00E8240E" w:rsidP="00E8240E">
      <w:pPr>
        <w:pStyle w:val="a5"/>
        <w:rPr>
          <w:b/>
        </w:rPr>
      </w:pPr>
    </w:p>
    <w:p w:rsidR="00E8240E" w:rsidRDefault="00E8240E" w:rsidP="00E8240E">
      <w:pPr>
        <w:pStyle w:val="a5"/>
        <w:rPr>
          <w:b/>
        </w:rPr>
      </w:pPr>
    </w:p>
    <w:p w:rsidR="00E8240E" w:rsidRPr="00E76E04" w:rsidRDefault="00E8240E" w:rsidP="00E8240E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</w:rPr>
        <w:t>Руководствуясь Решением Районного Собрания муниципального района «</w:t>
      </w:r>
      <w:proofErr w:type="spellStart"/>
      <w:r>
        <w:rPr>
          <w:sz w:val="26"/>
        </w:rPr>
        <w:t>Мещовский</w:t>
      </w:r>
      <w:proofErr w:type="spellEnd"/>
      <w:r>
        <w:rPr>
          <w:sz w:val="26"/>
        </w:rPr>
        <w:t xml:space="preserve"> район от </w:t>
      </w:r>
      <w:proofErr w:type="gramStart"/>
      <w:r>
        <w:rPr>
          <w:sz w:val="26"/>
        </w:rPr>
        <w:t>13.12.2018г  №</w:t>
      </w:r>
      <w:proofErr w:type="gramEnd"/>
      <w:r>
        <w:rPr>
          <w:sz w:val="26"/>
        </w:rPr>
        <w:t xml:space="preserve"> 268 «О бюджете муниципального района «</w:t>
      </w:r>
      <w:proofErr w:type="spellStart"/>
      <w:r>
        <w:rPr>
          <w:sz w:val="26"/>
        </w:rPr>
        <w:t>Мещовский</w:t>
      </w:r>
      <w:proofErr w:type="spellEnd"/>
      <w:r>
        <w:rPr>
          <w:sz w:val="26"/>
        </w:rPr>
        <w:t xml:space="preserve"> район на 2019 год и на плановый период 2020-2021 годов» администрация МР «</w:t>
      </w:r>
      <w:proofErr w:type="spellStart"/>
      <w:r>
        <w:rPr>
          <w:sz w:val="26"/>
        </w:rPr>
        <w:t>Мещовский</w:t>
      </w:r>
      <w:proofErr w:type="spellEnd"/>
      <w:r>
        <w:rPr>
          <w:sz w:val="26"/>
        </w:rPr>
        <w:t xml:space="preserve"> район»</w:t>
      </w:r>
    </w:p>
    <w:p w:rsidR="00E8240E" w:rsidRPr="003C0A20" w:rsidRDefault="00E8240E" w:rsidP="00E8240E">
      <w:pPr>
        <w:pStyle w:val="a5"/>
      </w:pPr>
    </w:p>
    <w:p w:rsidR="00E8240E" w:rsidRDefault="00E8240E" w:rsidP="00E8240E">
      <w:pPr>
        <w:pStyle w:val="a5"/>
        <w:jc w:val="center"/>
        <w:outlineLvl w:val="0"/>
        <w:rPr>
          <w:szCs w:val="26"/>
        </w:rPr>
      </w:pPr>
      <w:r>
        <w:rPr>
          <w:szCs w:val="26"/>
        </w:rPr>
        <w:t xml:space="preserve">ПОСТАНОВЛЯЕТ: </w:t>
      </w:r>
    </w:p>
    <w:p w:rsidR="00E8240E" w:rsidRDefault="00E8240E" w:rsidP="00E8240E">
      <w:pPr>
        <w:pStyle w:val="a5"/>
        <w:jc w:val="center"/>
        <w:rPr>
          <w:szCs w:val="26"/>
        </w:rPr>
      </w:pPr>
    </w:p>
    <w:p w:rsidR="00E8240E" w:rsidRDefault="00E8240E" w:rsidP="00E8240E">
      <w:pPr>
        <w:jc w:val="both"/>
      </w:pPr>
      <w:r>
        <w:rPr>
          <w:sz w:val="26"/>
          <w:szCs w:val="26"/>
        </w:rPr>
        <w:t xml:space="preserve">1. </w:t>
      </w:r>
      <w:r w:rsidRPr="00F4082E">
        <w:rPr>
          <w:sz w:val="26"/>
          <w:szCs w:val="26"/>
        </w:rPr>
        <w:t xml:space="preserve">Утвердить муниципальную </w:t>
      </w:r>
      <w:proofErr w:type="gramStart"/>
      <w:r w:rsidRPr="00F4082E">
        <w:rPr>
          <w:sz w:val="26"/>
          <w:szCs w:val="26"/>
        </w:rPr>
        <w:t>программу  муниципального</w:t>
      </w:r>
      <w:proofErr w:type="gramEnd"/>
      <w:r w:rsidRPr="00F4082E">
        <w:rPr>
          <w:sz w:val="26"/>
          <w:szCs w:val="26"/>
        </w:rPr>
        <w:t xml:space="preserve"> района «</w:t>
      </w:r>
      <w:proofErr w:type="spellStart"/>
      <w:r w:rsidRPr="00F4082E">
        <w:rPr>
          <w:sz w:val="26"/>
          <w:szCs w:val="26"/>
        </w:rPr>
        <w:t>Мещовский</w:t>
      </w:r>
      <w:proofErr w:type="spellEnd"/>
      <w:r w:rsidRPr="00F4082E">
        <w:rPr>
          <w:sz w:val="26"/>
          <w:szCs w:val="26"/>
        </w:rPr>
        <w:t xml:space="preserve"> район» «Развитие дорожного хозяйства в МР «</w:t>
      </w:r>
      <w:proofErr w:type="spellStart"/>
      <w:r w:rsidRPr="00F4082E">
        <w:rPr>
          <w:sz w:val="26"/>
          <w:szCs w:val="26"/>
        </w:rPr>
        <w:t>Мещовский</w:t>
      </w:r>
      <w:proofErr w:type="spellEnd"/>
      <w:r w:rsidRPr="00F4082E">
        <w:rPr>
          <w:sz w:val="26"/>
          <w:szCs w:val="26"/>
        </w:rPr>
        <w:t xml:space="preserve"> район» на 2019-202</w:t>
      </w:r>
      <w:r>
        <w:rPr>
          <w:sz w:val="26"/>
          <w:szCs w:val="26"/>
        </w:rPr>
        <w:t>4</w:t>
      </w:r>
      <w:r w:rsidRPr="00F4082E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(прилагается).</w:t>
      </w:r>
    </w:p>
    <w:p w:rsidR="00E8240E" w:rsidRPr="00D21139" w:rsidRDefault="00E8240E" w:rsidP="00E8240E">
      <w:pPr>
        <w:pStyle w:val="a5"/>
        <w:rPr>
          <w:szCs w:val="26"/>
        </w:rPr>
      </w:pPr>
      <w:r>
        <w:rPr>
          <w:szCs w:val="26"/>
        </w:rPr>
        <w:t>2. Настоящее постановление вступает в силу с момента его подписания и распространяется на правоотношения, возникшие с 01 января 2019 года.</w:t>
      </w:r>
    </w:p>
    <w:p w:rsidR="00E8240E" w:rsidRDefault="00E8240E" w:rsidP="00E8240E"/>
    <w:p w:rsidR="00E8240E" w:rsidRDefault="00E8240E" w:rsidP="00E8240E"/>
    <w:p w:rsidR="00E8240E" w:rsidRPr="00B81542" w:rsidRDefault="00E8240E" w:rsidP="00E8240E">
      <w:pPr>
        <w:pStyle w:val="a5"/>
        <w:jc w:val="center"/>
        <w:rPr>
          <w:b/>
          <w:szCs w:val="26"/>
        </w:rPr>
      </w:pPr>
      <w:r w:rsidRPr="00B81542">
        <w:rPr>
          <w:b/>
          <w:szCs w:val="26"/>
        </w:rPr>
        <w:t>Глава администрации                                                                        В.Г. Поляков</w:t>
      </w:r>
    </w:p>
    <w:p w:rsidR="00E8240E" w:rsidRDefault="00E8240E" w:rsidP="00E8240E">
      <w:pPr>
        <w:rPr>
          <w:sz w:val="26"/>
          <w:szCs w:val="26"/>
        </w:rPr>
      </w:pPr>
    </w:p>
    <w:p w:rsidR="002D2E59" w:rsidRDefault="002D2E59" w:rsidP="00B0028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8240E" w:rsidRDefault="00E8240E" w:rsidP="00B0028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8240E" w:rsidRDefault="00E8240E" w:rsidP="00B0028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8240E" w:rsidRDefault="00E8240E" w:rsidP="00B0028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8240E" w:rsidRDefault="00E8240E" w:rsidP="00B0028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8240E" w:rsidRDefault="00E8240E" w:rsidP="00B0028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8240E" w:rsidRDefault="00E8240E" w:rsidP="00B0028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8240E" w:rsidRDefault="00E8240E" w:rsidP="00B0028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8240E" w:rsidRDefault="00E8240E" w:rsidP="00B0028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8240E" w:rsidRDefault="00E8240E" w:rsidP="00B0028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8240E" w:rsidRDefault="00E8240E" w:rsidP="00B0028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8240E" w:rsidRDefault="00E8240E" w:rsidP="00B0028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8240E" w:rsidRDefault="00E8240E" w:rsidP="00B0028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GoBack"/>
      <w:bookmarkEnd w:id="0"/>
    </w:p>
    <w:p w:rsidR="00B0028A" w:rsidRPr="004919A5" w:rsidRDefault="00B0028A" w:rsidP="00B0028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919A5">
        <w:rPr>
          <w:b/>
          <w:sz w:val="26"/>
          <w:szCs w:val="26"/>
        </w:rPr>
        <w:lastRenderedPageBreak/>
        <w:t>ПАСПОРТ</w:t>
      </w:r>
    </w:p>
    <w:p w:rsidR="00B0028A" w:rsidRPr="004919A5" w:rsidRDefault="00B0028A" w:rsidP="00B0028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</w:t>
      </w:r>
      <w:r w:rsidRPr="004919A5">
        <w:rPr>
          <w:b/>
          <w:sz w:val="26"/>
          <w:szCs w:val="26"/>
        </w:rPr>
        <w:t xml:space="preserve"> программы </w:t>
      </w:r>
      <w:r w:rsidR="00D94508">
        <w:rPr>
          <w:b/>
          <w:sz w:val="26"/>
          <w:szCs w:val="26"/>
        </w:rPr>
        <w:t xml:space="preserve"> муниципального района «</w:t>
      </w:r>
      <w:proofErr w:type="spellStart"/>
      <w:r w:rsidR="00D94508">
        <w:rPr>
          <w:b/>
          <w:sz w:val="26"/>
          <w:szCs w:val="26"/>
        </w:rPr>
        <w:t>Мещовский</w:t>
      </w:r>
      <w:proofErr w:type="spellEnd"/>
      <w:r w:rsidR="00D94508">
        <w:rPr>
          <w:b/>
          <w:sz w:val="26"/>
          <w:szCs w:val="26"/>
        </w:rPr>
        <w:t xml:space="preserve"> район»</w:t>
      </w:r>
    </w:p>
    <w:p w:rsidR="00B0028A" w:rsidRDefault="00B0028A" w:rsidP="00B0028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919A5">
        <w:rPr>
          <w:b/>
          <w:sz w:val="26"/>
          <w:szCs w:val="26"/>
        </w:rPr>
        <w:t>«Развитие дорожного хозяйства</w:t>
      </w:r>
      <w:r w:rsidR="00610B8B">
        <w:rPr>
          <w:b/>
          <w:sz w:val="26"/>
          <w:szCs w:val="26"/>
        </w:rPr>
        <w:t xml:space="preserve"> в МР  «</w:t>
      </w:r>
      <w:proofErr w:type="spellStart"/>
      <w:r>
        <w:rPr>
          <w:b/>
          <w:sz w:val="26"/>
          <w:szCs w:val="26"/>
        </w:rPr>
        <w:t>Мещовский</w:t>
      </w:r>
      <w:proofErr w:type="spellEnd"/>
      <w:r>
        <w:rPr>
          <w:b/>
          <w:sz w:val="26"/>
          <w:szCs w:val="26"/>
        </w:rPr>
        <w:t xml:space="preserve"> район</w:t>
      </w:r>
      <w:r w:rsidRPr="004919A5">
        <w:rPr>
          <w:b/>
          <w:sz w:val="26"/>
          <w:szCs w:val="26"/>
        </w:rPr>
        <w:t>»</w:t>
      </w:r>
      <w:r w:rsidR="00D94508">
        <w:rPr>
          <w:b/>
          <w:sz w:val="26"/>
          <w:szCs w:val="26"/>
        </w:rPr>
        <w:t>»</w:t>
      </w:r>
    </w:p>
    <w:p w:rsidR="00610B8B" w:rsidRPr="004919A5" w:rsidRDefault="00610B8B" w:rsidP="00B0028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0618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013"/>
        <w:gridCol w:w="1134"/>
        <w:gridCol w:w="1134"/>
        <w:gridCol w:w="993"/>
        <w:gridCol w:w="992"/>
        <w:gridCol w:w="992"/>
        <w:gridCol w:w="992"/>
        <w:gridCol w:w="992"/>
      </w:tblGrid>
      <w:tr w:rsidR="00B0028A" w:rsidRPr="004919A5" w:rsidTr="006001FB">
        <w:tc>
          <w:tcPr>
            <w:tcW w:w="2376" w:type="dxa"/>
          </w:tcPr>
          <w:p w:rsidR="00B0028A" w:rsidRPr="00C75042" w:rsidRDefault="00B0028A" w:rsidP="0074083B">
            <w:pPr>
              <w:pStyle w:val="11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C75042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242" w:type="dxa"/>
            <w:gridSpan w:val="8"/>
          </w:tcPr>
          <w:p w:rsidR="00B0028A" w:rsidRPr="004919A5" w:rsidRDefault="00B0028A" w:rsidP="007408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</w:t>
            </w:r>
            <w:r w:rsidR="00D94508">
              <w:rPr>
                <w:sz w:val="26"/>
                <w:szCs w:val="26"/>
              </w:rPr>
              <w:t>истрация муниципального района «</w:t>
            </w:r>
            <w:proofErr w:type="spellStart"/>
            <w:r w:rsidR="00D94508">
              <w:rPr>
                <w:sz w:val="26"/>
                <w:szCs w:val="26"/>
              </w:rPr>
              <w:t>Мещовский</w:t>
            </w:r>
            <w:proofErr w:type="spellEnd"/>
            <w:r w:rsidR="00D94508">
              <w:rPr>
                <w:sz w:val="26"/>
                <w:szCs w:val="26"/>
              </w:rPr>
              <w:t xml:space="preserve"> район»</w:t>
            </w:r>
          </w:p>
        </w:tc>
      </w:tr>
      <w:tr w:rsidR="00B0028A" w:rsidRPr="004919A5" w:rsidTr="006001FB">
        <w:tc>
          <w:tcPr>
            <w:tcW w:w="2376" w:type="dxa"/>
          </w:tcPr>
          <w:p w:rsidR="00B0028A" w:rsidRPr="00C75042" w:rsidRDefault="00B0028A" w:rsidP="0074083B">
            <w:pPr>
              <w:pStyle w:val="11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C75042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8242" w:type="dxa"/>
            <w:gridSpan w:val="8"/>
          </w:tcPr>
          <w:p w:rsidR="00B0028A" w:rsidRPr="004919A5" w:rsidRDefault="00B0028A" w:rsidP="0074083B">
            <w:pPr>
              <w:pStyle w:val="ConsPlusCell"/>
            </w:pPr>
            <w:r>
              <w:t>Администрация муницип</w:t>
            </w:r>
            <w:r w:rsidR="00D94508">
              <w:t>ального района «</w:t>
            </w:r>
            <w:proofErr w:type="spellStart"/>
            <w:r w:rsidR="00D94508">
              <w:t>Мещовский</w:t>
            </w:r>
            <w:proofErr w:type="spellEnd"/>
            <w:r w:rsidR="00D94508">
              <w:t xml:space="preserve"> район»</w:t>
            </w:r>
          </w:p>
        </w:tc>
      </w:tr>
      <w:tr w:rsidR="00B0028A" w:rsidRPr="004919A5" w:rsidTr="006001FB">
        <w:tc>
          <w:tcPr>
            <w:tcW w:w="2376" w:type="dxa"/>
          </w:tcPr>
          <w:p w:rsidR="00B0028A" w:rsidRPr="00C75042" w:rsidRDefault="00B0028A" w:rsidP="0074083B">
            <w:pPr>
              <w:pStyle w:val="11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C75042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8242" w:type="dxa"/>
            <w:gridSpan w:val="8"/>
          </w:tcPr>
          <w:p w:rsidR="00B0028A" w:rsidRPr="004919A5" w:rsidRDefault="00B0028A" w:rsidP="0074083B">
            <w:pPr>
              <w:pStyle w:val="ConsPlusCell"/>
              <w:jc w:val="both"/>
            </w:pPr>
            <w:r w:rsidRPr="004919A5">
              <w:t xml:space="preserve">- ускорение товародвижения и снижение транспортных издержек в экономике </w:t>
            </w:r>
            <w:proofErr w:type="spellStart"/>
            <w:r>
              <w:t>Мещовского</w:t>
            </w:r>
            <w:proofErr w:type="spellEnd"/>
            <w:r>
              <w:t xml:space="preserve"> района</w:t>
            </w:r>
            <w:r w:rsidRPr="004919A5">
              <w:t xml:space="preserve">; </w:t>
            </w:r>
          </w:p>
          <w:p w:rsidR="00B0028A" w:rsidRPr="004919A5" w:rsidRDefault="00D94508" w:rsidP="0074083B">
            <w:pPr>
              <w:pStyle w:val="ConsPlusCell"/>
              <w:jc w:val="both"/>
              <w:rPr>
                <w:highlight w:val="green"/>
              </w:rPr>
            </w:pPr>
            <w:r>
              <w:t>- </w:t>
            </w:r>
            <w:r w:rsidR="00B0028A" w:rsidRPr="004919A5">
              <w:t xml:space="preserve">повышение комплексной безопасности и устойчивости транспортной системы </w:t>
            </w:r>
            <w:proofErr w:type="spellStart"/>
            <w:r w:rsidR="00B0028A">
              <w:t>Мещовского</w:t>
            </w:r>
            <w:proofErr w:type="spellEnd"/>
            <w:r w:rsidR="00B0028A">
              <w:t xml:space="preserve"> района</w:t>
            </w:r>
          </w:p>
        </w:tc>
      </w:tr>
      <w:tr w:rsidR="00B0028A" w:rsidRPr="004919A5" w:rsidTr="006001FB">
        <w:tc>
          <w:tcPr>
            <w:tcW w:w="2376" w:type="dxa"/>
          </w:tcPr>
          <w:p w:rsidR="00B0028A" w:rsidRPr="00C75042" w:rsidRDefault="00B0028A" w:rsidP="0074083B">
            <w:pPr>
              <w:pStyle w:val="11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C75042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8242" w:type="dxa"/>
            <w:gridSpan w:val="8"/>
          </w:tcPr>
          <w:p w:rsidR="00B0028A" w:rsidRPr="004919A5" w:rsidRDefault="00B0028A" w:rsidP="0074083B">
            <w:pPr>
              <w:pStyle w:val="ConsPlusCell"/>
              <w:jc w:val="both"/>
            </w:pPr>
            <w:r w:rsidRPr="004919A5">
              <w:t xml:space="preserve">- развитие сети автомобильных дорог общего пользования </w:t>
            </w:r>
            <w:r>
              <w:t>местного</w:t>
            </w:r>
            <w:r w:rsidRPr="004919A5">
              <w:t xml:space="preserve"> значения;</w:t>
            </w:r>
          </w:p>
          <w:p w:rsidR="00B0028A" w:rsidRPr="004919A5" w:rsidRDefault="00B0028A" w:rsidP="0074083B">
            <w:pPr>
              <w:autoSpaceDE w:val="0"/>
              <w:autoSpaceDN w:val="0"/>
              <w:adjustRightInd w:val="0"/>
              <w:jc w:val="both"/>
            </w:pPr>
            <w:r w:rsidRPr="004919A5">
              <w:rPr>
                <w:sz w:val="26"/>
                <w:szCs w:val="26"/>
              </w:rPr>
              <w:t>- обеспечение функционирования сети автомобильных дорог общего пользования муниципального значения</w:t>
            </w:r>
            <w:r w:rsidRPr="004919A5">
              <w:t xml:space="preserve">; </w:t>
            </w:r>
          </w:p>
          <w:p w:rsidR="00B0028A" w:rsidRPr="004919A5" w:rsidRDefault="00B0028A" w:rsidP="00740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19A5">
              <w:rPr>
                <w:sz w:val="26"/>
                <w:szCs w:val="26"/>
              </w:rPr>
              <w:t>- формирование единой дорожной сети круглогодичной доступности для населения;</w:t>
            </w:r>
          </w:p>
          <w:p w:rsidR="00B0028A" w:rsidRPr="004919A5" w:rsidRDefault="00D94508" w:rsidP="00740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B0028A" w:rsidRPr="004919A5">
              <w:rPr>
                <w:sz w:val="26"/>
                <w:szCs w:val="26"/>
              </w:rPr>
              <w:t xml:space="preserve">обеспечение доступности транспортной инфраструктуры для экономического развития; </w:t>
            </w:r>
          </w:p>
          <w:p w:rsidR="00B0028A" w:rsidRPr="004919A5" w:rsidRDefault="00D94508" w:rsidP="0074083B">
            <w:pPr>
              <w:pStyle w:val="ConsPlusCell"/>
              <w:jc w:val="both"/>
            </w:pPr>
            <w:r>
              <w:t>- </w:t>
            </w:r>
            <w:r w:rsidR="00B0028A" w:rsidRPr="004919A5">
              <w:t xml:space="preserve">обеспечение надежности и безопасности  движения по автомобильным дорогам </w:t>
            </w:r>
          </w:p>
        </w:tc>
      </w:tr>
      <w:tr w:rsidR="00B0028A" w:rsidRPr="004919A5" w:rsidTr="006001FB">
        <w:tc>
          <w:tcPr>
            <w:tcW w:w="2376" w:type="dxa"/>
          </w:tcPr>
          <w:p w:rsidR="00B0028A" w:rsidRPr="00C75042" w:rsidRDefault="00B0028A" w:rsidP="0074083B">
            <w:pPr>
              <w:pStyle w:val="11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C75042"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8242" w:type="dxa"/>
            <w:gridSpan w:val="8"/>
          </w:tcPr>
          <w:p w:rsidR="00B0028A" w:rsidRPr="004919A5" w:rsidRDefault="00D94508" w:rsidP="0074083B">
            <w:pPr>
              <w:pStyle w:val="ConsPlusCell"/>
              <w:jc w:val="both"/>
            </w:pPr>
            <w:r>
              <w:t>- с</w:t>
            </w:r>
            <w:r w:rsidR="00B0028A" w:rsidRPr="004919A5">
              <w:t xml:space="preserve">овершенствование и развитие сети автомобильных дорог </w:t>
            </w:r>
            <w:proofErr w:type="spellStart"/>
            <w:r w:rsidR="00610B8B">
              <w:t>Мещовского</w:t>
            </w:r>
            <w:proofErr w:type="spellEnd"/>
            <w:r w:rsidR="00610B8B">
              <w:t xml:space="preserve"> района</w:t>
            </w:r>
            <w:r>
              <w:t>;</w:t>
            </w:r>
          </w:p>
          <w:p w:rsidR="00B0028A" w:rsidRPr="004919A5" w:rsidRDefault="00D94508" w:rsidP="0074083B">
            <w:pPr>
              <w:pStyle w:val="ConsPlusCell"/>
              <w:ind w:left="60"/>
              <w:jc w:val="both"/>
            </w:pPr>
            <w:r>
              <w:t>- п</w:t>
            </w:r>
            <w:r w:rsidR="00B0028A" w:rsidRPr="004919A5">
              <w:t xml:space="preserve">овышение безопасности дорожного движения в </w:t>
            </w:r>
            <w:r w:rsidR="00B0028A">
              <w:t>Мещовском районе</w:t>
            </w:r>
          </w:p>
        </w:tc>
      </w:tr>
      <w:tr w:rsidR="00B0028A" w:rsidRPr="004919A5" w:rsidTr="006001FB">
        <w:tc>
          <w:tcPr>
            <w:tcW w:w="2376" w:type="dxa"/>
          </w:tcPr>
          <w:p w:rsidR="00B0028A" w:rsidRPr="00C75042" w:rsidRDefault="00B0028A" w:rsidP="0074083B">
            <w:pPr>
              <w:pStyle w:val="11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C75042">
              <w:rPr>
                <w:sz w:val="26"/>
                <w:szCs w:val="26"/>
              </w:rPr>
              <w:t>Индикаторы муниципальной программы</w:t>
            </w:r>
          </w:p>
        </w:tc>
        <w:tc>
          <w:tcPr>
            <w:tcW w:w="8242" w:type="dxa"/>
            <w:gridSpan w:val="8"/>
          </w:tcPr>
          <w:p w:rsidR="00B0028A" w:rsidRPr="004919A5" w:rsidRDefault="00B0028A" w:rsidP="0074083B">
            <w:pPr>
              <w:pStyle w:val="ConsPlusCell"/>
              <w:jc w:val="both"/>
            </w:pPr>
            <w:r w:rsidRPr="004919A5">
              <w:t xml:space="preserve">- доля автомобильных дорог общего </w:t>
            </w:r>
            <w:proofErr w:type="gramStart"/>
            <w:r w:rsidRPr="004919A5">
              <w:t xml:space="preserve">пользования  </w:t>
            </w:r>
            <w:r>
              <w:t>местного</w:t>
            </w:r>
            <w:proofErr w:type="gramEnd"/>
            <w:r w:rsidRPr="004919A5">
              <w:t xml:space="preserve"> значения, соответствующих  нормативным требованиям к транспортно-эксплуатационным показателям, </w:t>
            </w:r>
            <w:r w:rsidRPr="008E3217">
              <w:t>%;</w:t>
            </w:r>
          </w:p>
          <w:p w:rsidR="00B0028A" w:rsidRPr="004919A5" w:rsidRDefault="00D94508" w:rsidP="00740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B0028A" w:rsidRPr="004919A5">
              <w:rPr>
                <w:sz w:val="26"/>
                <w:szCs w:val="26"/>
              </w:rPr>
              <w:t xml:space="preserve">строительство и реконструкция автомобильных дорог общего пользования муниципального значения, </w:t>
            </w:r>
            <w:r w:rsidR="00B0028A" w:rsidRPr="008E3217">
              <w:rPr>
                <w:sz w:val="26"/>
                <w:szCs w:val="26"/>
              </w:rPr>
              <w:t>км</w:t>
            </w:r>
            <w:r w:rsidR="00B0028A" w:rsidRPr="004919A5">
              <w:rPr>
                <w:sz w:val="26"/>
                <w:szCs w:val="26"/>
              </w:rPr>
              <w:t>;</w:t>
            </w:r>
          </w:p>
          <w:p w:rsidR="00B0028A" w:rsidRPr="004919A5" w:rsidRDefault="00D94508" w:rsidP="0074083B">
            <w:pPr>
              <w:autoSpaceDE w:val="0"/>
              <w:autoSpaceDN w:val="0"/>
              <w:adjustRightInd w:val="0"/>
              <w:jc w:val="both"/>
            </w:pPr>
            <w:r>
              <w:rPr>
                <w:sz w:val="26"/>
                <w:szCs w:val="26"/>
              </w:rPr>
              <w:t>- </w:t>
            </w:r>
            <w:r w:rsidR="00B0028A" w:rsidRPr="004919A5">
              <w:rPr>
                <w:sz w:val="26"/>
                <w:szCs w:val="26"/>
              </w:rPr>
              <w:t>количество дорожно-транспортных происшествий на сети дорог местного значения из-за сопутствующих дорожных условий, относительный показатель, шт.</w:t>
            </w:r>
          </w:p>
        </w:tc>
      </w:tr>
      <w:tr w:rsidR="00B0028A" w:rsidRPr="004919A5" w:rsidTr="006001FB">
        <w:tc>
          <w:tcPr>
            <w:tcW w:w="2376" w:type="dxa"/>
          </w:tcPr>
          <w:p w:rsidR="00B0028A" w:rsidRPr="00C75042" w:rsidRDefault="00B0028A" w:rsidP="00966DC2">
            <w:pPr>
              <w:pStyle w:val="11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C75042">
              <w:rPr>
                <w:sz w:val="26"/>
                <w:szCs w:val="26"/>
              </w:rPr>
              <w:t xml:space="preserve">Сроки и этапы реализации </w:t>
            </w:r>
            <w:r w:rsidR="00966DC2">
              <w:rPr>
                <w:sz w:val="26"/>
                <w:szCs w:val="26"/>
              </w:rPr>
              <w:t xml:space="preserve">муниципальной </w:t>
            </w:r>
            <w:r w:rsidRPr="00C75042">
              <w:rPr>
                <w:sz w:val="26"/>
                <w:szCs w:val="26"/>
              </w:rPr>
              <w:t>программы</w:t>
            </w:r>
          </w:p>
        </w:tc>
        <w:tc>
          <w:tcPr>
            <w:tcW w:w="8242" w:type="dxa"/>
            <w:gridSpan w:val="8"/>
          </w:tcPr>
          <w:p w:rsidR="00B0028A" w:rsidRPr="004919A5" w:rsidRDefault="00B0028A" w:rsidP="00004432">
            <w:pPr>
              <w:pStyle w:val="ConsPlusCell"/>
            </w:pPr>
            <w:r w:rsidRPr="004919A5">
              <w:t>20</w:t>
            </w:r>
            <w:r w:rsidR="00004432">
              <w:t>19</w:t>
            </w:r>
            <w:r w:rsidRPr="004919A5">
              <w:t>- 202</w:t>
            </w:r>
            <w:r w:rsidR="00004432">
              <w:t>4</w:t>
            </w:r>
            <w:r w:rsidRPr="004919A5">
              <w:t xml:space="preserve"> годы, в один этап </w:t>
            </w:r>
          </w:p>
        </w:tc>
      </w:tr>
      <w:tr w:rsidR="00B0028A" w:rsidRPr="004919A5" w:rsidTr="006001FB">
        <w:trPr>
          <w:trHeight w:val="216"/>
        </w:trPr>
        <w:tc>
          <w:tcPr>
            <w:tcW w:w="2376" w:type="dxa"/>
            <w:vMerge w:val="restart"/>
          </w:tcPr>
          <w:p w:rsidR="00B0028A" w:rsidRPr="00C75042" w:rsidRDefault="00B0028A" w:rsidP="00224A09">
            <w:pPr>
              <w:pStyle w:val="11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C75042">
              <w:rPr>
                <w:sz w:val="26"/>
                <w:szCs w:val="26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1013" w:type="dxa"/>
            <w:vMerge w:val="restart"/>
          </w:tcPr>
          <w:p w:rsidR="00B0028A" w:rsidRPr="00023BAC" w:rsidRDefault="00B0028A" w:rsidP="007408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3BA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B0028A" w:rsidRPr="00023BAC" w:rsidRDefault="00B0028A" w:rsidP="00740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23BAC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6095" w:type="dxa"/>
            <w:gridSpan w:val="6"/>
          </w:tcPr>
          <w:p w:rsidR="00B0028A" w:rsidRPr="00023BAC" w:rsidRDefault="00B0028A" w:rsidP="007408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3BAC">
              <w:rPr>
                <w:sz w:val="18"/>
                <w:szCs w:val="18"/>
              </w:rPr>
              <w:t>в том числе по годам:</w:t>
            </w:r>
          </w:p>
        </w:tc>
      </w:tr>
      <w:tr w:rsidR="009745E8" w:rsidRPr="004919A5" w:rsidTr="006001FB">
        <w:trPr>
          <w:trHeight w:val="214"/>
        </w:trPr>
        <w:tc>
          <w:tcPr>
            <w:tcW w:w="2376" w:type="dxa"/>
            <w:vMerge/>
          </w:tcPr>
          <w:p w:rsidR="00004432" w:rsidRPr="004919A5" w:rsidRDefault="00004432" w:rsidP="0074083B">
            <w:pPr>
              <w:pStyle w:val="11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013" w:type="dxa"/>
            <w:vMerge/>
          </w:tcPr>
          <w:p w:rsidR="00004432" w:rsidRPr="00023BAC" w:rsidRDefault="00004432" w:rsidP="00740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04432" w:rsidRPr="00023BAC" w:rsidRDefault="00004432" w:rsidP="00740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4432" w:rsidRPr="00023BAC" w:rsidRDefault="00004432" w:rsidP="00004432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18"/>
                <w:szCs w:val="18"/>
              </w:rPr>
            </w:pPr>
            <w:r w:rsidRPr="00023BAC">
              <w:rPr>
                <w:sz w:val="18"/>
                <w:szCs w:val="18"/>
              </w:rPr>
              <w:t>2019</w:t>
            </w:r>
          </w:p>
        </w:tc>
        <w:tc>
          <w:tcPr>
            <w:tcW w:w="993" w:type="dxa"/>
            <w:vAlign w:val="center"/>
          </w:tcPr>
          <w:p w:rsidR="00004432" w:rsidRPr="00023BAC" w:rsidRDefault="00004432" w:rsidP="00004432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18"/>
                <w:szCs w:val="18"/>
              </w:rPr>
            </w:pPr>
            <w:r w:rsidRPr="00023BAC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004432" w:rsidRPr="00023BAC" w:rsidRDefault="00004432" w:rsidP="00004432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18"/>
                <w:szCs w:val="18"/>
              </w:rPr>
            </w:pPr>
            <w:r w:rsidRPr="00023BAC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:rsidR="00004432" w:rsidRPr="00023BAC" w:rsidRDefault="00004432" w:rsidP="00004432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18"/>
                <w:szCs w:val="18"/>
              </w:rPr>
            </w:pPr>
            <w:r w:rsidRPr="00023BAC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vAlign w:val="center"/>
          </w:tcPr>
          <w:p w:rsidR="00004432" w:rsidRPr="00023BAC" w:rsidRDefault="00004432" w:rsidP="00004432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18"/>
                <w:szCs w:val="18"/>
              </w:rPr>
            </w:pPr>
            <w:r w:rsidRPr="00023BAC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Align w:val="center"/>
          </w:tcPr>
          <w:p w:rsidR="00004432" w:rsidRPr="00023BAC" w:rsidRDefault="00004432" w:rsidP="00004432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18"/>
                <w:szCs w:val="18"/>
              </w:rPr>
            </w:pPr>
            <w:r w:rsidRPr="00023BAC">
              <w:rPr>
                <w:sz w:val="18"/>
                <w:szCs w:val="18"/>
              </w:rPr>
              <w:t>2024</w:t>
            </w:r>
          </w:p>
        </w:tc>
      </w:tr>
      <w:tr w:rsidR="006001FB" w:rsidRPr="004919A5" w:rsidTr="006001FB">
        <w:trPr>
          <w:trHeight w:val="214"/>
        </w:trPr>
        <w:tc>
          <w:tcPr>
            <w:tcW w:w="2376" w:type="dxa"/>
            <w:vMerge/>
          </w:tcPr>
          <w:p w:rsidR="006001FB" w:rsidRPr="004919A5" w:rsidRDefault="006001FB" w:rsidP="0074083B">
            <w:pPr>
              <w:pStyle w:val="11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013" w:type="dxa"/>
          </w:tcPr>
          <w:p w:rsidR="006001FB" w:rsidRPr="00023BAC" w:rsidRDefault="006001FB" w:rsidP="00740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3BAC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6001FB" w:rsidRPr="006001FB" w:rsidRDefault="006001FB" w:rsidP="008F5A7D">
            <w:pPr>
              <w:rPr>
                <w:sz w:val="18"/>
                <w:szCs w:val="18"/>
              </w:rPr>
            </w:pPr>
            <w:r w:rsidRPr="006001FB">
              <w:rPr>
                <w:sz w:val="18"/>
                <w:szCs w:val="18"/>
              </w:rPr>
              <w:t>298288,985</w:t>
            </w:r>
          </w:p>
        </w:tc>
        <w:tc>
          <w:tcPr>
            <w:tcW w:w="1134" w:type="dxa"/>
          </w:tcPr>
          <w:p w:rsidR="006001FB" w:rsidRPr="006001FB" w:rsidRDefault="006001FB" w:rsidP="008F5A7D">
            <w:pPr>
              <w:rPr>
                <w:sz w:val="18"/>
                <w:szCs w:val="18"/>
              </w:rPr>
            </w:pPr>
            <w:r w:rsidRPr="006001FB">
              <w:rPr>
                <w:sz w:val="18"/>
                <w:szCs w:val="18"/>
              </w:rPr>
              <w:t>125484,045</w:t>
            </w:r>
          </w:p>
        </w:tc>
        <w:tc>
          <w:tcPr>
            <w:tcW w:w="993" w:type="dxa"/>
          </w:tcPr>
          <w:p w:rsidR="006001FB" w:rsidRPr="006001FB" w:rsidRDefault="006001FB" w:rsidP="008F5A7D">
            <w:pPr>
              <w:rPr>
                <w:sz w:val="18"/>
                <w:szCs w:val="18"/>
              </w:rPr>
            </w:pPr>
            <w:r w:rsidRPr="006001FB">
              <w:rPr>
                <w:sz w:val="18"/>
                <w:szCs w:val="18"/>
              </w:rPr>
              <w:t>115440,46</w:t>
            </w:r>
          </w:p>
        </w:tc>
        <w:tc>
          <w:tcPr>
            <w:tcW w:w="992" w:type="dxa"/>
          </w:tcPr>
          <w:p w:rsidR="006001FB" w:rsidRPr="006001FB" w:rsidRDefault="006001FB" w:rsidP="008F5A7D">
            <w:pPr>
              <w:rPr>
                <w:sz w:val="18"/>
                <w:szCs w:val="18"/>
              </w:rPr>
            </w:pPr>
            <w:r w:rsidRPr="006001FB">
              <w:rPr>
                <w:sz w:val="18"/>
                <w:szCs w:val="18"/>
              </w:rPr>
              <w:t>14328,62</w:t>
            </w:r>
          </w:p>
        </w:tc>
        <w:tc>
          <w:tcPr>
            <w:tcW w:w="992" w:type="dxa"/>
          </w:tcPr>
          <w:p w:rsidR="006001FB" w:rsidRPr="006001FB" w:rsidRDefault="006001FB" w:rsidP="008F5A7D">
            <w:pPr>
              <w:rPr>
                <w:sz w:val="18"/>
                <w:szCs w:val="18"/>
              </w:rPr>
            </w:pPr>
            <w:r w:rsidRPr="006001FB">
              <w:rPr>
                <w:sz w:val="18"/>
                <w:szCs w:val="18"/>
              </w:rPr>
              <w:t>14328,62</w:t>
            </w:r>
          </w:p>
        </w:tc>
        <w:tc>
          <w:tcPr>
            <w:tcW w:w="992" w:type="dxa"/>
          </w:tcPr>
          <w:p w:rsidR="006001FB" w:rsidRPr="006001FB" w:rsidRDefault="006001FB" w:rsidP="008F5A7D">
            <w:pPr>
              <w:rPr>
                <w:sz w:val="18"/>
                <w:szCs w:val="18"/>
              </w:rPr>
            </w:pPr>
            <w:r w:rsidRPr="006001FB">
              <w:rPr>
                <w:sz w:val="18"/>
                <w:szCs w:val="18"/>
              </w:rPr>
              <w:t>14353,62</w:t>
            </w:r>
          </w:p>
        </w:tc>
        <w:tc>
          <w:tcPr>
            <w:tcW w:w="992" w:type="dxa"/>
          </w:tcPr>
          <w:p w:rsidR="006001FB" w:rsidRPr="006001FB" w:rsidRDefault="006001FB" w:rsidP="008F5A7D">
            <w:pPr>
              <w:rPr>
                <w:sz w:val="18"/>
                <w:szCs w:val="18"/>
              </w:rPr>
            </w:pPr>
            <w:r w:rsidRPr="006001FB">
              <w:rPr>
                <w:sz w:val="18"/>
                <w:szCs w:val="18"/>
              </w:rPr>
              <w:t>14353,62</w:t>
            </w:r>
          </w:p>
        </w:tc>
      </w:tr>
      <w:tr w:rsidR="009745E8" w:rsidRPr="004919A5" w:rsidTr="006001FB">
        <w:trPr>
          <w:trHeight w:val="214"/>
        </w:trPr>
        <w:tc>
          <w:tcPr>
            <w:tcW w:w="2376" w:type="dxa"/>
            <w:vMerge/>
          </w:tcPr>
          <w:p w:rsidR="00004432" w:rsidRPr="004919A5" w:rsidRDefault="00004432" w:rsidP="0074083B">
            <w:pPr>
              <w:pStyle w:val="11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013" w:type="dxa"/>
          </w:tcPr>
          <w:p w:rsidR="00004432" w:rsidRPr="00023BAC" w:rsidRDefault="00004432" w:rsidP="007408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3BAC">
              <w:rPr>
                <w:sz w:val="18"/>
                <w:szCs w:val="18"/>
              </w:rPr>
              <w:t xml:space="preserve">в том числе </w:t>
            </w:r>
          </w:p>
        </w:tc>
        <w:tc>
          <w:tcPr>
            <w:tcW w:w="1134" w:type="dxa"/>
            <w:vAlign w:val="center"/>
          </w:tcPr>
          <w:p w:rsidR="00004432" w:rsidRPr="00023BAC" w:rsidRDefault="00004432" w:rsidP="00740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4432" w:rsidRPr="00023BAC" w:rsidRDefault="00004432" w:rsidP="00740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04432" w:rsidRPr="00023BAC" w:rsidRDefault="00004432" w:rsidP="00740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4432" w:rsidRPr="00023BAC" w:rsidRDefault="00004432" w:rsidP="00740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4432" w:rsidRPr="00023BAC" w:rsidRDefault="00004432" w:rsidP="00740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4432" w:rsidRPr="00023BAC" w:rsidRDefault="00004432" w:rsidP="00740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4432" w:rsidRPr="00023BAC" w:rsidRDefault="00004432" w:rsidP="0074083B">
            <w:pPr>
              <w:jc w:val="center"/>
              <w:rPr>
                <w:sz w:val="18"/>
                <w:szCs w:val="18"/>
              </w:rPr>
            </w:pPr>
          </w:p>
        </w:tc>
      </w:tr>
      <w:tr w:rsidR="009745E8" w:rsidRPr="004919A5" w:rsidTr="006001FB">
        <w:trPr>
          <w:trHeight w:val="214"/>
        </w:trPr>
        <w:tc>
          <w:tcPr>
            <w:tcW w:w="2376" w:type="dxa"/>
            <w:vMerge/>
          </w:tcPr>
          <w:p w:rsidR="00004432" w:rsidRPr="004919A5" w:rsidRDefault="00004432" w:rsidP="0074083B">
            <w:pPr>
              <w:pStyle w:val="11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013" w:type="dxa"/>
          </w:tcPr>
          <w:p w:rsidR="00004432" w:rsidRPr="00023BAC" w:rsidRDefault="00004432" w:rsidP="00E6463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3BAC">
              <w:rPr>
                <w:sz w:val="18"/>
                <w:szCs w:val="18"/>
              </w:rPr>
              <w:t>средства областного (федерального) бюджетов</w:t>
            </w:r>
          </w:p>
        </w:tc>
        <w:tc>
          <w:tcPr>
            <w:tcW w:w="1134" w:type="dxa"/>
            <w:vAlign w:val="center"/>
          </w:tcPr>
          <w:p w:rsidR="00004432" w:rsidRPr="00023BAC" w:rsidRDefault="00BC2119" w:rsidP="00740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212307,265</w:t>
            </w:r>
          </w:p>
        </w:tc>
        <w:tc>
          <w:tcPr>
            <w:tcW w:w="1134" w:type="dxa"/>
            <w:vAlign w:val="center"/>
          </w:tcPr>
          <w:p w:rsidR="00004432" w:rsidRPr="00023BAC" w:rsidRDefault="00BC2119" w:rsidP="00740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111175,425</w:t>
            </w:r>
          </w:p>
        </w:tc>
        <w:tc>
          <w:tcPr>
            <w:tcW w:w="993" w:type="dxa"/>
            <w:vAlign w:val="center"/>
          </w:tcPr>
          <w:p w:rsidR="00004432" w:rsidRPr="00023BAC" w:rsidRDefault="00BC2119" w:rsidP="00740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101131,84</w:t>
            </w:r>
          </w:p>
        </w:tc>
        <w:tc>
          <w:tcPr>
            <w:tcW w:w="992" w:type="dxa"/>
            <w:vAlign w:val="center"/>
          </w:tcPr>
          <w:p w:rsidR="00004432" w:rsidRPr="00023BAC" w:rsidRDefault="00004432" w:rsidP="00740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4432" w:rsidRPr="00023BAC" w:rsidRDefault="00004432" w:rsidP="00740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4432" w:rsidRPr="00023BAC" w:rsidRDefault="00004432" w:rsidP="00740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4432" w:rsidRPr="00023BAC" w:rsidRDefault="00004432" w:rsidP="0074083B">
            <w:pPr>
              <w:jc w:val="center"/>
              <w:rPr>
                <w:sz w:val="18"/>
                <w:szCs w:val="18"/>
              </w:rPr>
            </w:pPr>
          </w:p>
        </w:tc>
      </w:tr>
      <w:tr w:rsidR="009745E8" w:rsidRPr="004919A5" w:rsidTr="006001FB">
        <w:trPr>
          <w:trHeight w:val="1079"/>
        </w:trPr>
        <w:tc>
          <w:tcPr>
            <w:tcW w:w="2376" w:type="dxa"/>
            <w:vMerge/>
          </w:tcPr>
          <w:p w:rsidR="00004432" w:rsidRPr="004919A5" w:rsidRDefault="00004432" w:rsidP="0074083B">
            <w:pPr>
              <w:pStyle w:val="11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013" w:type="dxa"/>
          </w:tcPr>
          <w:p w:rsidR="00004432" w:rsidRPr="00023BAC" w:rsidRDefault="00004432" w:rsidP="0074083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3BAC">
              <w:rPr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34" w:type="dxa"/>
            <w:vAlign w:val="center"/>
          </w:tcPr>
          <w:p w:rsidR="00004432" w:rsidRPr="00023BAC" w:rsidRDefault="009745E8" w:rsidP="00985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85851,72</w:t>
            </w:r>
          </w:p>
        </w:tc>
        <w:tc>
          <w:tcPr>
            <w:tcW w:w="1134" w:type="dxa"/>
            <w:vAlign w:val="center"/>
          </w:tcPr>
          <w:p w:rsidR="00004432" w:rsidRPr="00023BAC" w:rsidRDefault="009745E8" w:rsidP="00651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14308,62</w:t>
            </w:r>
          </w:p>
        </w:tc>
        <w:tc>
          <w:tcPr>
            <w:tcW w:w="993" w:type="dxa"/>
            <w:vAlign w:val="center"/>
          </w:tcPr>
          <w:p w:rsidR="00004432" w:rsidRPr="00023BAC" w:rsidRDefault="009745E8" w:rsidP="00C82F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14308,62</w:t>
            </w:r>
          </w:p>
        </w:tc>
        <w:tc>
          <w:tcPr>
            <w:tcW w:w="992" w:type="dxa"/>
            <w:vAlign w:val="center"/>
          </w:tcPr>
          <w:p w:rsidR="00004432" w:rsidRPr="00023BAC" w:rsidRDefault="009745E8" w:rsidP="00974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14308,62</w:t>
            </w:r>
          </w:p>
        </w:tc>
        <w:tc>
          <w:tcPr>
            <w:tcW w:w="992" w:type="dxa"/>
            <w:vAlign w:val="center"/>
          </w:tcPr>
          <w:p w:rsidR="00004432" w:rsidRPr="00023BAC" w:rsidRDefault="009745E8" w:rsidP="00213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14308,62</w:t>
            </w:r>
          </w:p>
        </w:tc>
        <w:tc>
          <w:tcPr>
            <w:tcW w:w="992" w:type="dxa"/>
            <w:vAlign w:val="center"/>
          </w:tcPr>
          <w:p w:rsidR="00004432" w:rsidRPr="00023BAC" w:rsidRDefault="009745E8" w:rsidP="00974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14308,62</w:t>
            </w:r>
          </w:p>
        </w:tc>
        <w:tc>
          <w:tcPr>
            <w:tcW w:w="992" w:type="dxa"/>
            <w:vAlign w:val="center"/>
          </w:tcPr>
          <w:p w:rsidR="00004432" w:rsidRPr="00023BAC" w:rsidRDefault="009745E8" w:rsidP="00740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14308,62</w:t>
            </w:r>
          </w:p>
        </w:tc>
      </w:tr>
      <w:tr w:rsidR="00B0028A" w:rsidRPr="004919A5" w:rsidTr="006001FB">
        <w:tc>
          <w:tcPr>
            <w:tcW w:w="2376" w:type="dxa"/>
          </w:tcPr>
          <w:p w:rsidR="00B0028A" w:rsidRPr="004919A5" w:rsidRDefault="00B0028A" w:rsidP="0074083B">
            <w:pPr>
              <w:pStyle w:val="11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4919A5">
              <w:rPr>
                <w:sz w:val="26"/>
                <w:szCs w:val="26"/>
              </w:rPr>
              <w:t>Ожидаемые резуль</w:t>
            </w:r>
            <w:r w:rsidR="00966DC2">
              <w:rPr>
                <w:sz w:val="26"/>
                <w:szCs w:val="26"/>
              </w:rPr>
              <w:t xml:space="preserve">таты реализации муниципальной </w:t>
            </w:r>
            <w:r w:rsidRPr="004919A5">
              <w:rPr>
                <w:sz w:val="26"/>
                <w:szCs w:val="26"/>
              </w:rPr>
              <w:t>программы</w:t>
            </w:r>
          </w:p>
        </w:tc>
        <w:tc>
          <w:tcPr>
            <w:tcW w:w="8242" w:type="dxa"/>
            <w:gridSpan w:val="8"/>
          </w:tcPr>
          <w:p w:rsidR="00B0028A" w:rsidRPr="00023BAC" w:rsidRDefault="00B0028A" w:rsidP="00740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23BAC">
              <w:rPr>
                <w:sz w:val="26"/>
                <w:szCs w:val="26"/>
              </w:rPr>
              <w:t>в количественном выражении:</w:t>
            </w:r>
          </w:p>
          <w:p w:rsidR="00B0028A" w:rsidRPr="00023BAC" w:rsidRDefault="00B0028A" w:rsidP="00B0028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023BAC">
              <w:rPr>
                <w:sz w:val="26"/>
                <w:szCs w:val="26"/>
              </w:rPr>
              <w:t>увеличить долю автомобильных дорог местного значения, соответствующих нормативным требованиям на 4</w:t>
            </w:r>
            <w:r w:rsidR="00E6154D">
              <w:rPr>
                <w:sz w:val="26"/>
                <w:szCs w:val="26"/>
              </w:rPr>
              <w:t xml:space="preserve">,5 </w:t>
            </w:r>
            <w:r w:rsidRPr="00023BAC">
              <w:rPr>
                <w:sz w:val="26"/>
                <w:szCs w:val="26"/>
              </w:rPr>
              <w:t>% к показателю 201</w:t>
            </w:r>
            <w:r w:rsidR="00E6154D">
              <w:rPr>
                <w:sz w:val="26"/>
                <w:szCs w:val="26"/>
              </w:rPr>
              <w:t>7</w:t>
            </w:r>
            <w:r w:rsidRPr="00023BAC">
              <w:rPr>
                <w:sz w:val="26"/>
                <w:szCs w:val="26"/>
              </w:rPr>
              <w:t xml:space="preserve"> года и довести значение этого показателя в 202</w:t>
            </w:r>
            <w:r w:rsidR="00E6154D">
              <w:rPr>
                <w:sz w:val="26"/>
                <w:szCs w:val="26"/>
              </w:rPr>
              <w:t>4</w:t>
            </w:r>
            <w:r w:rsidRPr="00023BAC">
              <w:rPr>
                <w:sz w:val="26"/>
                <w:szCs w:val="26"/>
              </w:rPr>
              <w:t xml:space="preserve"> году до 3</w:t>
            </w:r>
            <w:r w:rsidR="00E6154D">
              <w:rPr>
                <w:sz w:val="26"/>
                <w:szCs w:val="26"/>
              </w:rPr>
              <w:t>3,7</w:t>
            </w:r>
            <w:r w:rsidRPr="00023BAC">
              <w:rPr>
                <w:sz w:val="26"/>
                <w:szCs w:val="26"/>
              </w:rPr>
              <w:t xml:space="preserve"> %,</w:t>
            </w:r>
          </w:p>
          <w:p w:rsidR="00B0028A" w:rsidRPr="00023BAC" w:rsidRDefault="00B0028A" w:rsidP="00B0028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023BAC">
              <w:rPr>
                <w:sz w:val="26"/>
                <w:szCs w:val="26"/>
              </w:rPr>
              <w:t>обеспечить ввод в эксплуатацию</w:t>
            </w:r>
            <w:r w:rsidR="008E3217">
              <w:rPr>
                <w:sz w:val="26"/>
                <w:szCs w:val="26"/>
              </w:rPr>
              <w:t xml:space="preserve"> 8</w:t>
            </w:r>
            <w:r w:rsidR="00E6154D">
              <w:rPr>
                <w:sz w:val="26"/>
                <w:szCs w:val="26"/>
              </w:rPr>
              <w:t>,35</w:t>
            </w:r>
            <w:r w:rsidRPr="00023BAC">
              <w:rPr>
                <w:sz w:val="26"/>
                <w:szCs w:val="26"/>
              </w:rPr>
              <w:t xml:space="preserve"> км автомобильных дорог общего пользования местного значения после строительства и реконструкции;</w:t>
            </w:r>
          </w:p>
          <w:p w:rsidR="00B0028A" w:rsidRPr="00023BAC" w:rsidRDefault="00B0028A" w:rsidP="00B0028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023BAC">
              <w:rPr>
                <w:sz w:val="26"/>
                <w:szCs w:val="26"/>
              </w:rPr>
              <w:t xml:space="preserve">провести работы по ремонту </w:t>
            </w:r>
            <w:r w:rsidR="00E6154D">
              <w:rPr>
                <w:sz w:val="26"/>
                <w:szCs w:val="26"/>
              </w:rPr>
              <w:t>51</w:t>
            </w:r>
            <w:r w:rsidRPr="00023BAC">
              <w:rPr>
                <w:sz w:val="26"/>
                <w:szCs w:val="26"/>
              </w:rPr>
              <w:t xml:space="preserve"> км автомобильных дорог общего пользования;</w:t>
            </w:r>
          </w:p>
          <w:p w:rsidR="00B0028A" w:rsidRPr="00023BAC" w:rsidRDefault="00B0028A" w:rsidP="00B0028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023BAC">
              <w:rPr>
                <w:sz w:val="26"/>
                <w:szCs w:val="26"/>
              </w:rPr>
              <w:t>сократить количество дорожно-транспортных происшествий на сети дорог местного значения из-за сопутствующих дорожных условий;</w:t>
            </w:r>
          </w:p>
          <w:p w:rsidR="00B0028A" w:rsidRPr="00023BAC" w:rsidRDefault="00B0028A" w:rsidP="00740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23BAC">
              <w:rPr>
                <w:sz w:val="26"/>
                <w:szCs w:val="26"/>
              </w:rPr>
              <w:t>в качественном выражении:</w:t>
            </w:r>
          </w:p>
          <w:p w:rsidR="00B0028A" w:rsidRPr="00023BAC" w:rsidRDefault="00B0028A" w:rsidP="00B0028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023BAC">
              <w:rPr>
                <w:sz w:val="26"/>
                <w:szCs w:val="26"/>
              </w:rPr>
              <w:t>снижение транспортных издержек пользователей автомобильных дорог;</w:t>
            </w:r>
          </w:p>
          <w:p w:rsidR="00B0028A" w:rsidRPr="00023BAC" w:rsidRDefault="00B0028A" w:rsidP="00B0028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023BAC">
              <w:rPr>
                <w:sz w:val="26"/>
                <w:szCs w:val="26"/>
              </w:rPr>
              <w:t>снижение времени нахождения пассажиров в пути;</w:t>
            </w:r>
          </w:p>
          <w:p w:rsidR="00B0028A" w:rsidRPr="00023BAC" w:rsidRDefault="00B0028A" w:rsidP="00B0028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023BAC">
              <w:rPr>
                <w:sz w:val="26"/>
                <w:szCs w:val="26"/>
              </w:rPr>
              <w:t>уменьшение транспортных расходов товаропроизводителей;</w:t>
            </w:r>
          </w:p>
          <w:p w:rsidR="00B0028A" w:rsidRPr="00023BAC" w:rsidRDefault="00B0028A" w:rsidP="00B0028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023BAC">
              <w:rPr>
                <w:sz w:val="26"/>
                <w:szCs w:val="26"/>
              </w:rPr>
              <w:t>повышение инвестиционной привлекательности территорий;</w:t>
            </w:r>
          </w:p>
          <w:p w:rsidR="00B0028A" w:rsidRPr="004919A5" w:rsidRDefault="00B0028A" w:rsidP="00B0028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023BAC">
              <w:rPr>
                <w:sz w:val="26"/>
                <w:szCs w:val="26"/>
              </w:rPr>
              <w:t>повышение комплексной безопасности на дорогах  местного значения.</w:t>
            </w:r>
          </w:p>
        </w:tc>
      </w:tr>
    </w:tbl>
    <w:p w:rsidR="00805C83" w:rsidRDefault="00805C83"/>
    <w:p w:rsidR="003D3899" w:rsidRDefault="003D3899"/>
    <w:p w:rsidR="003D3899" w:rsidRDefault="003D3899"/>
    <w:p w:rsidR="003D3899" w:rsidRDefault="003D3899"/>
    <w:p w:rsidR="003D3899" w:rsidRDefault="003D3899"/>
    <w:p w:rsidR="003D3899" w:rsidRDefault="003D3899"/>
    <w:p w:rsidR="003D3899" w:rsidRDefault="003D3899"/>
    <w:p w:rsidR="003D3899" w:rsidRDefault="003D3899"/>
    <w:p w:rsidR="003D3899" w:rsidRDefault="003D3899"/>
    <w:p w:rsidR="003D3899" w:rsidRDefault="003D3899"/>
    <w:p w:rsidR="003D3899" w:rsidRDefault="003D3899"/>
    <w:p w:rsidR="003D3899" w:rsidRDefault="003D3899"/>
    <w:p w:rsidR="003D3899" w:rsidRDefault="003D3899"/>
    <w:p w:rsidR="003D3899" w:rsidRDefault="003D3899"/>
    <w:p w:rsidR="003D3899" w:rsidRDefault="003D3899"/>
    <w:p w:rsidR="003D3899" w:rsidRDefault="003D3899"/>
    <w:p w:rsidR="003D3899" w:rsidRDefault="003D3899"/>
    <w:p w:rsidR="003D3899" w:rsidRDefault="003D3899"/>
    <w:p w:rsidR="003D3899" w:rsidRDefault="003D3899"/>
    <w:p w:rsidR="003D3899" w:rsidRDefault="003D3899"/>
    <w:p w:rsidR="003D3899" w:rsidRDefault="003D3899"/>
    <w:p w:rsidR="003D3899" w:rsidRDefault="003D3899"/>
    <w:p w:rsidR="003D3899" w:rsidRDefault="003D3899"/>
    <w:p w:rsidR="003D3899" w:rsidRDefault="003D3899"/>
    <w:p w:rsidR="003D3899" w:rsidRDefault="003D3899"/>
    <w:p w:rsidR="00176CF7" w:rsidRDefault="00176CF7"/>
    <w:p w:rsidR="00176CF7" w:rsidRDefault="00176CF7"/>
    <w:p w:rsidR="003D3899" w:rsidRDefault="003D3899"/>
    <w:p w:rsidR="003D3899" w:rsidRDefault="003D3899"/>
    <w:p w:rsidR="00557BA1" w:rsidRPr="00AA6A78" w:rsidRDefault="00557BA1" w:rsidP="00557BA1">
      <w:pPr>
        <w:pStyle w:val="12"/>
        <w:numPr>
          <w:ilvl w:val="0"/>
          <w:numId w:val="12"/>
        </w:numPr>
        <w:jc w:val="center"/>
        <w:rPr>
          <w:rFonts w:ascii="Times New Roman" w:hAnsi="Times New Roman"/>
          <w:b/>
          <w:i/>
          <w:sz w:val="26"/>
          <w:szCs w:val="26"/>
        </w:rPr>
      </w:pPr>
      <w:r w:rsidRPr="00317657">
        <w:rPr>
          <w:rFonts w:ascii="Times New Roman" w:hAnsi="Times New Roman"/>
          <w:b/>
          <w:sz w:val="26"/>
          <w:szCs w:val="26"/>
        </w:rPr>
        <w:t>Общая характеристика сферы реализации программы</w:t>
      </w:r>
    </w:p>
    <w:p w:rsidR="00557BA1" w:rsidRPr="00317657" w:rsidRDefault="00557BA1" w:rsidP="00557BA1">
      <w:pPr>
        <w:pStyle w:val="12"/>
        <w:ind w:left="720"/>
        <w:rPr>
          <w:rFonts w:ascii="Times New Roman" w:hAnsi="Times New Roman"/>
          <w:b/>
          <w:i/>
          <w:sz w:val="26"/>
          <w:szCs w:val="26"/>
        </w:rPr>
      </w:pPr>
    </w:p>
    <w:p w:rsidR="00557BA1" w:rsidRDefault="00557BA1" w:rsidP="00557BA1">
      <w:pPr>
        <w:pStyle w:val="12"/>
        <w:ind w:left="567"/>
        <w:rPr>
          <w:rFonts w:ascii="Times New Roman" w:hAnsi="Times New Roman"/>
          <w:b/>
          <w:sz w:val="26"/>
          <w:szCs w:val="26"/>
        </w:rPr>
      </w:pPr>
      <w:r w:rsidRPr="00317657">
        <w:rPr>
          <w:rFonts w:ascii="Times New Roman" w:hAnsi="Times New Roman"/>
          <w:b/>
          <w:sz w:val="26"/>
          <w:szCs w:val="26"/>
        </w:rPr>
        <w:t>Вводная</w:t>
      </w:r>
    </w:p>
    <w:p w:rsidR="009F4435" w:rsidRDefault="009F4435" w:rsidP="00557BA1">
      <w:pPr>
        <w:pStyle w:val="12"/>
        <w:ind w:left="567"/>
        <w:rPr>
          <w:rFonts w:ascii="Times New Roman" w:hAnsi="Times New Roman"/>
          <w:b/>
          <w:sz w:val="26"/>
          <w:szCs w:val="26"/>
        </w:rPr>
      </w:pPr>
    </w:p>
    <w:p w:rsidR="00562D1A" w:rsidRDefault="00562D1A" w:rsidP="00562D1A">
      <w:pPr>
        <w:pStyle w:val="a9"/>
        <w:ind w:firstLine="709"/>
        <w:jc w:val="both"/>
      </w:pPr>
      <w:r>
        <w:t>Дорожное хозяйство Калужской области представляет собой сложный инженерный, имущественный, организационно-технический комплекс, включающий в себя автомобильные дороги общего пользования федерального, регионального или межмуниципального, местного значения со всеми сооружениями, необходимыми для их нормальной эксплуатации, а также организации по ремонту и содержанию этих дорог.</w:t>
      </w:r>
    </w:p>
    <w:p w:rsidR="006D5C3F" w:rsidRDefault="009F4435" w:rsidP="00562D1A">
      <w:pPr>
        <w:pStyle w:val="a9"/>
        <w:ind w:firstLine="709"/>
        <w:jc w:val="both"/>
      </w:pPr>
      <w:proofErr w:type="spellStart"/>
      <w:r>
        <w:t>Мещовский</w:t>
      </w:r>
      <w:proofErr w:type="spellEnd"/>
      <w:r>
        <w:t xml:space="preserve"> р</w:t>
      </w:r>
      <w:r w:rsidR="006D5C3F">
        <w:t xml:space="preserve">айон расположен в центральной части Калужской области. Район граничит с Юхновским, </w:t>
      </w:r>
      <w:proofErr w:type="spellStart"/>
      <w:r w:rsidR="006D5C3F">
        <w:t>Бабынинским</w:t>
      </w:r>
      <w:proofErr w:type="spellEnd"/>
      <w:r w:rsidR="006D5C3F">
        <w:t xml:space="preserve">, </w:t>
      </w:r>
      <w:proofErr w:type="spellStart"/>
      <w:r w:rsidR="006D5C3F">
        <w:t>Сухиничским</w:t>
      </w:r>
      <w:proofErr w:type="spellEnd"/>
      <w:r w:rsidR="006D5C3F">
        <w:t>, Барятинским и Мосальским районами Калужской области.</w:t>
      </w:r>
    </w:p>
    <w:p w:rsidR="006D5C3F" w:rsidRDefault="009F4435" w:rsidP="00562D1A">
      <w:pPr>
        <w:pStyle w:val="a9"/>
        <w:ind w:firstLine="709"/>
        <w:jc w:val="both"/>
      </w:pPr>
      <w:r>
        <w:t>Через район проходит автомобильная дорога</w:t>
      </w:r>
      <w:r w:rsidR="006D5C3F">
        <w:t xml:space="preserve"> федерального значения Москва-Киев, </w:t>
      </w:r>
      <w:r>
        <w:t xml:space="preserve">а так же </w:t>
      </w:r>
      <w:r w:rsidR="006D5C3F">
        <w:t>железная дорога Москва-Брянск.</w:t>
      </w:r>
    </w:p>
    <w:p w:rsidR="006D5C3F" w:rsidRDefault="006D5C3F" w:rsidP="00562D1A">
      <w:pPr>
        <w:pStyle w:val="a9"/>
        <w:ind w:firstLine="709"/>
        <w:jc w:val="both"/>
      </w:pPr>
      <w:r>
        <w:t xml:space="preserve">Движение по автомобильным дорогам осуществляется круглогодично. Перспективы развития сети автомобильных дорог прямо связаны с развитием промышленности. Развитие </w:t>
      </w:r>
      <w:r w:rsidR="009D2277">
        <w:t xml:space="preserve">транспортной инфраструктуры </w:t>
      </w:r>
      <w:proofErr w:type="spellStart"/>
      <w:r w:rsidR="009D2277">
        <w:t>Мещовского</w:t>
      </w:r>
      <w:proofErr w:type="spellEnd"/>
      <w:r w:rsidR="009D2277">
        <w:t xml:space="preserve"> района направлено на создание комфортных условий проживания жителей и обеспечения развития экономики района. Для развития транспортной инфраструктуры </w:t>
      </w:r>
      <w:proofErr w:type="spellStart"/>
      <w:r w:rsidR="009D2277">
        <w:t>Мещовского</w:t>
      </w:r>
      <w:proofErr w:type="spellEnd"/>
      <w:r w:rsidR="009D2277">
        <w:t xml:space="preserve"> района необходимо выполнение мероприятий в следующей последовательности: реконструкция и модернизация существующих дорог; улучшение планировочной структуры территориальных автодорог в целях совершенствования внутренних территориальных транспортных связей. </w:t>
      </w:r>
    </w:p>
    <w:p w:rsidR="00542CB2" w:rsidRPr="00853C5A" w:rsidRDefault="00542CB2" w:rsidP="00542CB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3C5A">
        <w:rPr>
          <w:sz w:val="26"/>
          <w:szCs w:val="26"/>
        </w:rPr>
        <w:t xml:space="preserve">Общая протяженность автомобильных дорог общего пользования </w:t>
      </w:r>
      <w:r>
        <w:rPr>
          <w:sz w:val="26"/>
          <w:szCs w:val="26"/>
        </w:rPr>
        <w:t>муниципального района</w:t>
      </w:r>
      <w:r w:rsidRPr="00853C5A">
        <w:rPr>
          <w:sz w:val="26"/>
          <w:szCs w:val="26"/>
        </w:rPr>
        <w:t xml:space="preserve"> на 1 января 201</w:t>
      </w:r>
      <w:r>
        <w:rPr>
          <w:sz w:val="26"/>
          <w:szCs w:val="26"/>
        </w:rPr>
        <w:t>9</w:t>
      </w:r>
      <w:r w:rsidRPr="00853C5A">
        <w:rPr>
          <w:sz w:val="26"/>
          <w:szCs w:val="26"/>
        </w:rPr>
        <w:t xml:space="preserve"> года составля</w:t>
      </w:r>
      <w:r>
        <w:rPr>
          <w:sz w:val="26"/>
          <w:szCs w:val="26"/>
        </w:rPr>
        <w:t xml:space="preserve">ет </w:t>
      </w:r>
      <w:r w:rsidRPr="00853C5A">
        <w:rPr>
          <w:sz w:val="26"/>
          <w:szCs w:val="26"/>
        </w:rPr>
        <w:t xml:space="preserve"> </w:t>
      </w:r>
      <w:r>
        <w:rPr>
          <w:sz w:val="26"/>
          <w:szCs w:val="26"/>
        </w:rPr>
        <w:t>609,29 км</w:t>
      </w:r>
      <w:r w:rsidRPr="00853C5A">
        <w:rPr>
          <w:sz w:val="26"/>
          <w:szCs w:val="26"/>
        </w:rPr>
        <w:t xml:space="preserve">, в том числе автомобильных дорог общего пользования </w:t>
      </w:r>
      <w:r>
        <w:rPr>
          <w:sz w:val="26"/>
          <w:szCs w:val="26"/>
        </w:rPr>
        <w:t>поселений</w:t>
      </w:r>
      <w:r w:rsidRPr="00853C5A">
        <w:rPr>
          <w:sz w:val="26"/>
          <w:szCs w:val="26"/>
        </w:rPr>
        <w:t xml:space="preserve"> – </w:t>
      </w:r>
      <w:r>
        <w:rPr>
          <w:sz w:val="26"/>
          <w:szCs w:val="26"/>
        </w:rPr>
        <w:t>311,29</w:t>
      </w:r>
      <w:r w:rsidRPr="00853C5A">
        <w:rPr>
          <w:sz w:val="26"/>
          <w:szCs w:val="26"/>
        </w:rPr>
        <w:t xml:space="preserve"> км, </w:t>
      </w:r>
      <w:r>
        <w:rPr>
          <w:sz w:val="26"/>
          <w:szCs w:val="26"/>
        </w:rPr>
        <w:t>муниципального района - 298 км</w:t>
      </w:r>
    </w:p>
    <w:p w:rsidR="003D3899" w:rsidRDefault="003D3899" w:rsidP="00562D1A">
      <w:pPr>
        <w:pStyle w:val="a9"/>
        <w:jc w:val="both"/>
      </w:pPr>
    </w:p>
    <w:p w:rsidR="00557BA1" w:rsidRPr="00F00670" w:rsidRDefault="00557BA1" w:rsidP="00557BA1">
      <w:pPr>
        <w:pStyle w:val="12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557BA1" w:rsidRDefault="00557BA1" w:rsidP="00557BA1">
      <w:pPr>
        <w:pStyle w:val="12"/>
        <w:numPr>
          <w:ilvl w:val="1"/>
          <w:numId w:val="12"/>
        </w:numPr>
        <w:tabs>
          <w:tab w:val="left" w:pos="993"/>
        </w:tabs>
        <w:jc w:val="center"/>
        <w:rPr>
          <w:rFonts w:ascii="Times New Roman" w:hAnsi="Times New Roman"/>
          <w:b/>
          <w:sz w:val="26"/>
          <w:szCs w:val="26"/>
        </w:rPr>
      </w:pPr>
      <w:r w:rsidRPr="00582605">
        <w:rPr>
          <w:rFonts w:ascii="Times New Roman" w:hAnsi="Times New Roman"/>
          <w:b/>
          <w:sz w:val="26"/>
          <w:szCs w:val="26"/>
        </w:rPr>
        <w:t xml:space="preserve">Основные проблемы в сфере реализации </w:t>
      </w:r>
      <w:r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Pr="00821411">
        <w:rPr>
          <w:rFonts w:ascii="Times New Roman" w:hAnsi="Times New Roman"/>
          <w:b/>
          <w:sz w:val="26"/>
          <w:szCs w:val="26"/>
        </w:rPr>
        <w:t>программы</w:t>
      </w:r>
    </w:p>
    <w:p w:rsidR="00557BA1" w:rsidRPr="00821411" w:rsidRDefault="00557BA1" w:rsidP="00557BA1">
      <w:pPr>
        <w:pStyle w:val="12"/>
        <w:tabs>
          <w:tab w:val="left" w:pos="993"/>
        </w:tabs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562D1A" w:rsidRPr="00562D1A" w:rsidRDefault="00562D1A" w:rsidP="00562D1A">
      <w:pPr>
        <w:ind w:firstLine="709"/>
        <w:jc w:val="both"/>
        <w:rPr>
          <w:sz w:val="26"/>
          <w:szCs w:val="26"/>
        </w:rPr>
      </w:pPr>
      <w:r w:rsidRPr="00562D1A">
        <w:rPr>
          <w:sz w:val="26"/>
          <w:szCs w:val="26"/>
        </w:rPr>
        <w:t xml:space="preserve">К основным проблемам недостаточного уровня развития дорожной отрасли, а также безопасности и устойчивости транспортной системы </w:t>
      </w:r>
      <w:r w:rsidR="00550103">
        <w:rPr>
          <w:sz w:val="26"/>
          <w:szCs w:val="26"/>
        </w:rPr>
        <w:t xml:space="preserve"> </w:t>
      </w:r>
      <w:proofErr w:type="spellStart"/>
      <w:r w:rsidR="00550103">
        <w:rPr>
          <w:sz w:val="26"/>
          <w:szCs w:val="26"/>
        </w:rPr>
        <w:t>Мещовского</w:t>
      </w:r>
      <w:proofErr w:type="spellEnd"/>
      <w:r w:rsidR="00550103">
        <w:rPr>
          <w:sz w:val="26"/>
          <w:szCs w:val="26"/>
        </w:rPr>
        <w:t xml:space="preserve"> района </w:t>
      </w:r>
      <w:r w:rsidRPr="00562D1A">
        <w:rPr>
          <w:sz w:val="26"/>
          <w:szCs w:val="26"/>
        </w:rPr>
        <w:t>следует отнести следующее:</w:t>
      </w:r>
    </w:p>
    <w:p w:rsidR="00550103" w:rsidRPr="00853C5A" w:rsidRDefault="00550103" w:rsidP="00550103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53C5A">
        <w:rPr>
          <w:sz w:val="26"/>
          <w:szCs w:val="26"/>
        </w:rPr>
        <w:t>низкая доля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показателям. Основной причиной несоответствия технического состояния автомобильных дорог современным условиям является</w:t>
      </w:r>
      <w:r>
        <w:rPr>
          <w:sz w:val="26"/>
          <w:szCs w:val="26"/>
        </w:rPr>
        <w:t xml:space="preserve"> большой процент грунтовых дорог, отсутствие средств в бюджете на новое строительство,</w:t>
      </w:r>
      <w:r w:rsidRPr="00853C5A">
        <w:rPr>
          <w:sz w:val="26"/>
          <w:szCs w:val="26"/>
        </w:rPr>
        <w:t xml:space="preserve"> ежегодно накапливающийся «</w:t>
      </w:r>
      <w:proofErr w:type="spellStart"/>
      <w:r w:rsidRPr="00853C5A">
        <w:rPr>
          <w:sz w:val="26"/>
          <w:szCs w:val="26"/>
        </w:rPr>
        <w:t>недоремонт</w:t>
      </w:r>
      <w:proofErr w:type="spellEnd"/>
      <w:r w:rsidRPr="00853C5A">
        <w:rPr>
          <w:sz w:val="26"/>
          <w:szCs w:val="26"/>
        </w:rPr>
        <w:t>»</w:t>
      </w:r>
      <w:r>
        <w:rPr>
          <w:sz w:val="26"/>
          <w:szCs w:val="26"/>
        </w:rPr>
        <w:t xml:space="preserve"> существующих дорог с покрытием</w:t>
      </w:r>
      <w:r w:rsidRPr="00853C5A">
        <w:rPr>
          <w:sz w:val="26"/>
          <w:szCs w:val="26"/>
        </w:rPr>
        <w:t>;</w:t>
      </w:r>
    </w:p>
    <w:p w:rsidR="00550103" w:rsidRPr="00853C5A" w:rsidRDefault="00550103" w:rsidP="00550103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53C5A">
        <w:rPr>
          <w:sz w:val="26"/>
          <w:szCs w:val="26"/>
        </w:rPr>
        <w:t xml:space="preserve">низкое качество работ </w:t>
      </w:r>
      <w:r>
        <w:rPr>
          <w:sz w:val="26"/>
          <w:szCs w:val="26"/>
        </w:rPr>
        <w:t xml:space="preserve"> при </w:t>
      </w:r>
      <w:r w:rsidRPr="00853C5A">
        <w:rPr>
          <w:sz w:val="26"/>
          <w:szCs w:val="26"/>
        </w:rPr>
        <w:t>ремонте автомобильных дорог. Основной причиной данного положения является наличие пробелов в законодательстве об осуществлении закупок товаров, работ, услуг для муниципальных нужд. В частности, при определении поставщика (подрядчика, исполнителя)  основным критерием отбора является минимальная цена контракта, тогда как необходимыми критериями для определения  поставщика (подрядчика, исполнителя) для осуществления дорожной деятельности являются: достаточный и современный парк дорожной техники и профессиональная квалификация поставщиков (подрядчиков, исполнителей</w:t>
      </w:r>
      <w:r w:rsidR="00574244">
        <w:rPr>
          <w:sz w:val="26"/>
          <w:szCs w:val="26"/>
        </w:rPr>
        <w:t>)</w:t>
      </w:r>
      <w:r w:rsidRPr="00853C5A">
        <w:rPr>
          <w:sz w:val="26"/>
          <w:szCs w:val="26"/>
        </w:rPr>
        <w:t xml:space="preserve">; </w:t>
      </w:r>
    </w:p>
    <w:p w:rsidR="00550103" w:rsidRPr="00853C5A" w:rsidRDefault="00550103" w:rsidP="00550103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53C5A">
        <w:rPr>
          <w:sz w:val="26"/>
          <w:szCs w:val="26"/>
        </w:rPr>
        <w:t>неудовлетворительное состояние сельских дорог, что приводит к существенным экономическим потерям сельхозпроизводителей, несвоевременному выполнению посевных и уборочных работ, сокращению площадей обрабатываемых сельскохозяйственных угодий, снижению объемов сельскохозяйственного производства и сокращению количества рабочих мест в сельской местности;</w:t>
      </w:r>
    </w:p>
    <w:p w:rsidR="00550103" w:rsidRPr="00176DC2" w:rsidRDefault="00550103" w:rsidP="00550103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C02204">
        <w:rPr>
          <w:sz w:val="26"/>
          <w:szCs w:val="26"/>
        </w:rPr>
        <w:lastRenderedPageBreak/>
        <w:t xml:space="preserve">неудовлетворительное состояние дорог в населенных пунктах, загруженность местных автомобильных дорог, не обустроенность подъездных дорог к жилым домам  </w:t>
      </w:r>
    </w:p>
    <w:p w:rsidR="00562D1A" w:rsidRPr="00562D1A" w:rsidRDefault="00562D1A" w:rsidP="00550103">
      <w:pPr>
        <w:ind w:firstLine="709"/>
        <w:jc w:val="both"/>
        <w:rPr>
          <w:sz w:val="26"/>
          <w:szCs w:val="26"/>
        </w:rPr>
      </w:pPr>
      <w:r w:rsidRPr="00562D1A">
        <w:rPr>
          <w:sz w:val="26"/>
          <w:szCs w:val="26"/>
        </w:rPr>
        <w:t xml:space="preserve">- отсутствие активной </w:t>
      </w:r>
      <w:r w:rsidRPr="00340167">
        <w:rPr>
          <w:sz w:val="26"/>
          <w:szCs w:val="26"/>
        </w:rPr>
        <w:t>позиции среди участников дорожного движения, включая пешеходов, а также федеральных органов исполнительной власти</w:t>
      </w:r>
      <w:r w:rsidRPr="00562D1A">
        <w:rPr>
          <w:sz w:val="26"/>
          <w:szCs w:val="26"/>
        </w:rPr>
        <w:t>, органов исполнительной власти субъектов Российской Федерации и органов местного самоуправления к коренному пресечению в</w:t>
      </w:r>
      <w:r w:rsidR="00550103">
        <w:rPr>
          <w:sz w:val="26"/>
          <w:szCs w:val="26"/>
        </w:rPr>
        <w:t xml:space="preserve">сех негативных факторов, </w:t>
      </w:r>
      <w:r w:rsidRPr="00562D1A">
        <w:rPr>
          <w:sz w:val="26"/>
          <w:szCs w:val="26"/>
        </w:rPr>
        <w:t>влияющих на безопасность дорожного движения.</w:t>
      </w:r>
    </w:p>
    <w:p w:rsidR="00557BA1" w:rsidRDefault="00550103" w:rsidP="00562D1A">
      <w:pPr>
        <w:ind w:firstLine="709"/>
        <w:jc w:val="both"/>
        <w:rPr>
          <w:sz w:val="26"/>
          <w:szCs w:val="26"/>
        </w:rPr>
      </w:pPr>
      <w:r w:rsidRPr="00C02204">
        <w:rPr>
          <w:sz w:val="26"/>
          <w:szCs w:val="26"/>
        </w:rPr>
        <w:t xml:space="preserve">Таким образом, текущее состояние дорожной сети </w:t>
      </w:r>
      <w:r>
        <w:rPr>
          <w:sz w:val="26"/>
          <w:szCs w:val="26"/>
        </w:rPr>
        <w:t>района</w:t>
      </w:r>
      <w:r w:rsidRPr="00C02204">
        <w:rPr>
          <w:sz w:val="26"/>
          <w:szCs w:val="26"/>
        </w:rPr>
        <w:t xml:space="preserve"> не соответствует растущим потребностям, а недостаточные темпы развития транспортной инфраструктуры  сдерживают реализацию его промышленного, ресурсного и транзитного потенциала, привлечению на его территорию новых жителей.</w:t>
      </w:r>
    </w:p>
    <w:p w:rsidR="00562D1A" w:rsidRDefault="00562D1A" w:rsidP="00562D1A">
      <w:pPr>
        <w:ind w:firstLine="709"/>
        <w:jc w:val="both"/>
      </w:pPr>
    </w:p>
    <w:p w:rsidR="00176CF7" w:rsidRDefault="00176CF7" w:rsidP="00562D1A">
      <w:pPr>
        <w:ind w:firstLine="709"/>
        <w:jc w:val="both"/>
      </w:pPr>
    </w:p>
    <w:p w:rsidR="00557BA1" w:rsidRDefault="00557BA1" w:rsidP="00557BA1">
      <w:pPr>
        <w:pStyle w:val="12"/>
        <w:numPr>
          <w:ilvl w:val="1"/>
          <w:numId w:val="14"/>
        </w:numPr>
        <w:tabs>
          <w:tab w:val="left" w:pos="993"/>
          <w:tab w:val="left" w:pos="1276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. </w:t>
      </w:r>
      <w:r w:rsidRPr="00821411">
        <w:rPr>
          <w:rFonts w:ascii="Times New Roman" w:hAnsi="Times New Roman"/>
          <w:b/>
          <w:sz w:val="26"/>
          <w:szCs w:val="26"/>
        </w:rPr>
        <w:t xml:space="preserve">Прогноз развития сферы реализации </w:t>
      </w:r>
      <w:r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Pr="00821411">
        <w:rPr>
          <w:rFonts w:ascii="Times New Roman" w:hAnsi="Times New Roman"/>
          <w:b/>
          <w:sz w:val="26"/>
          <w:szCs w:val="26"/>
        </w:rPr>
        <w:t>программы</w:t>
      </w:r>
    </w:p>
    <w:p w:rsidR="00557BA1" w:rsidRDefault="00557BA1" w:rsidP="00557BA1">
      <w:pPr>
        <w:pStyle w:val="12"/>
        <w:tabs>
          <w:tab w:val="left" w:pos="993"/>
          <w:tab w:val="left" w:pos="1276"/>
        </w:tabs>
        <w:ind w:left="360"/>
        <w:rPr>
          <w:rFonts w:ascii="Times New Roman" w:hAnsi="Times New Roman"/>
          <w:b/>
          <w:sz w:val="26"/>
          <w:szCs w:val="26"/>
        </w:rPr>
      </w:pPr>
    </w:p>
    <w:p w:rsidR="0029613C" w:rsidRPr="00853C5A" w:rsidRDefault="0029613C" w:rsidP="0029613C">
      <w:pPr>
        <w:pStyle w:val="a3"/>
        <w:ind w:firstLine="708"/>
        <w:jc w:val="both"/>
        <w:rPr>
          <w:sz w:val="26"/>
          <w:szCs w:val="26"/>
        </w:rPr>
      </w:pPr>
      <w:r w:rsidRPr="00853C5A">
        <w:rPr>
          <w:sz w:val="26"/>
          <w:szCs w:val="26"/>
        </w:rPr>
        <w:t xml:space="preserve">Долгосрочное планирование дорожно-хозяйственной деятельности, основанное на формировании комплексной программы совершенствования и развития сети автомобильных дорог </w:t>
      </w:r>
      <w:proofErr w:type="spellStart"/>
      <w:r>
        <w:rPr>
          <w:sz w:val="26"/>
          <w:szCs w:val="26"/>
        </w:rPr>
        <w:t>Мещовского</w:t>
      </w:r>
      <w:proofErr w:type="spellEnd"/>
      <w:r>
        <w:rPr>
          <w:sz w:val="26"/>
          <w:szCs w:val="26"/>
        </w:rPr>
        <w:t xml:space="preserve"> района</w:t>
      </w:r>
      <w:r w:rsidRPr="00853C5A">
        <w:rPr>
          <w:sz w:val="26"/>
          <w:szCs w:val="26"/>
        </w:rPr>
        <w:t>, позволит применить принципы бюджетного планирования, ориентированного на результат, с наибольшей эффективностью использования финансовых ресурсов при четко определенных приоритетах развития отрасли.</w:t>
      </w:r>
    </w:p>
    <w:p w:rsidR="0053698F" w:rsidRDefault="0053698F" w:rsidP="0053698F">
      <w:pPr>
        <w:pStyle w:val="a3"/>
        <w:ind w:firstLine="708"/>
        <w:jc w:val="both"/>
        <w:rPr>
          <w:sz w:val="26"/>
          <w:szCs w:val="26"/>
        </w:rPr>
      </w:pPr>
      <w:r w:rsidRPr="00853C5A">
        <w:rPr>
          <w:sz w:val="26"/>
          <w:szCs w:val="26"/>
        </w:rPr>
        <w:t xml:space="preserve">Реализация мероприятий по совершенствованию сети автомобильных дорог </w:t>
      </w:r>
      <w:r>
        <w:rPr>
          <w:sz w:val="26"/>
          <w:szCs w:val="26"/>
        </w:rPr>
        <w:t>района</w:t>
      </w:r>
      <w:r w:rsidRPr="00853C5A">
        <w:rPr>
          <w:sz w:val="26"/>
          <w:szCs w:val="26"/>
        </w:rPr>
        <w:t xml:space="preserve"> с применением программных подходов позволит достигнуть более сбалансированного социально-экономического развития муниципальн</w:t>
      </w:r>
      <w:r>
        <w:rPr>
          <w:sz w:val="26"/>
          <w:szCs w:val="26"/>
        </w:rPr>
        <w:t>ого</w:t>
      </w:r>
      <w:r w:rsidRPr="00853C5A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853C5A">
        <w:rPr>
          <w:sz w:val="26"/>
          <w:szCs w:val="26"/>
        </w:rPr>
        <w:t xml:space="preserve">, а также будет способствовать экономическому росту, укреплению единого экономического пространства Калужской области,  модернизации транспортных звеньев, связывающих сельские территории с основными транспортными сетями и центрами. </w:t>
      </w:r>
    </w:p>
    <w:p w:rsidR="0053698F" w:rsidRPr="00DD25DE" w:rsidRDefault="0053698F" w:rsidP="0053698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53698F" w:rsidRPr="00853C5A" w:rsidRDefault="0053698F" w:rsidP="0029613C">
      <w:pPr>
        <w:pStyle w:val="a3"/>
        <w:ind w:firstLine="708"/>
        <w:jc w:val="both"/>
        <w:rPr>
          <w:sz w:val="26"/>
          <w:szCs w:val="26"/>
        </w:rPr>
      </w:pPr>
    </w:p>
    <w:p w:rsidR="00557BA1" w:rsidRPr="00821411" w:rsidRDefault="00557BA1" w:rsidP="00557BA1">
      <w:pPr>
        <w:pStyle w:val="12"/>
        <w:numPr>
          <w:ilvl w:val="0"/>
          <w:numId w:val="12"/>
        </w:numPr>
        <w:tabs>
          <w:tab w:val="left" w:pos="993"/>
        </w:tabs>
        <w:ind w:left="0" w:firstLine="360"/>
        <w:jc w:val="center"/>
        <w:rPr>
          <w:rFonts w:ascii="Times New Roman" w:hAnsi="Times New Roman"/>
          <w:b/>
          <w:sz w:val="26"/>
          <w:szCs w:val="26"/>
        </w:rPr>
      </w:pPr>
      <w:r w:rsidRPr="00821411">
        <w:rPr>
          <w:rFonts w:ascii="Times New Roman" w:hAnsi="Times New Roman"/>
          <w:b/>
          <w:sz w:val="26"/>
          <w:szCs w:val="26"/>
        </w:rPr>
        <w:t xml:space="preserve">Приоритеты </w:t>
      </w:r>
      <w:r w:rsidR="00550103"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Pr="00821411">
        <w:rPr>
          <w:rFonts w:ascii="Times New Roman" w:hAnsi="Times New Roman"/>
          <w:b/>
          <w:sz w:val="26"/>
          <w:szCs w:val="26"/>
        </w:rPr>
        <w:t xml:space="preserve">политики в сфере реализации </w:t>
      </w:r>
      <w:r>
        <w:rPr>
          <w:rFonts w:ascii="Times New Roman" w:hAnsi="Times New Roman"/>
          <w:b/>
          <w:sz w:val="26"/>
          <w:szCs w:val="26"/>
        </w:rPr>
        <w:t>муниципальной</w:t>
      </w:r>
      <w:r w:rsidRPr="00821411">
        <w:rPr>
          <w:rFonts w:ascii="Times New Roman" w:hAnsi="Times New Roman"/>
          <w:b/>
          <w:sz w:val="26"/>
          <w:szCs w:val="26"/>
        </w:rPr>
        <w:t xml:space="preserve"> программы, цели, задачи и индикаторы достижения целей и решения задач, основные ожидаемые конечные результаты </w:t>
      </w:r>
      <w:r>
        <w:rPr>
          <w:rFonts w:ascii="Times New Roman" w:hAnsi="Times New Roman"/>
          <w:b/>
          <w:sz w:val="26"/>
          <w:szCs w:val="26"/>
        </w:rPr>
        <w:t>муниципальной</w:t>
      </w:r>
      <w:r w:rsidRPr="00821411">
        <w:rPr>
          <w:rFonts w:ascii="Times New Roman" w:hAnsi="Times New Roman"/>
          <w:b/>
          <w:sz w:val="26"/>
          <w:szCs w:val="26"/>
        </w:rPr>
        <w:t xml:space="preserve"> программы, сроки и этапы реализации </w:t>
      </w:r>
      <w:r>
        <w:rPr>
          <w:rFonts w:ascii="Times New Roman" w:hAnsi="Times New Roman"/>
          <w:b/>
          <w:sz w:val="26"/>
          <w:szCs w:val="26"/>
        </w:rPr>
        <w:t>муниципальной</w:t>
      </w:r>
      <w:r w:rsidRPr="00821411"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557BA1" w:rsidRPr="00821411" w:rsidRDefault="00557BA1" w:rsidP="00557BA1">
      <w:pPr>
        <w:pStyle w:val="12"/>
        <w:jc w:val="center"/>
        <w:rPr>
          <w:rFonts w:ascii="Times New Roman" w:hAnsi="Times New Roman"/>
          <w:b/>
          <w:sz w:val="26"/>
          <w:szCs w:val="26"/>
        </w:rPr>
      </w:pPr>
    </w:p>
    <w:p w:rsidR="00557BA1" w:rsidRDefault="00557BA1" w:rsidP="00557BA1">
      <w:pPr>
        <w:pStyle w:val="12"/>
        <w:numPr>
          <w:ilvl w:val="1"/>
          <w:numId w:val="12"/>
        </w:numPr>
        <w:tabs>
          <w:tab w:val="left" w:pos="709"/>
        </w:tabs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821411">
        <w:rPr>
          <w:rFonts w:ascii="Times New Roman" w:hAnsi="Times New Roman"/>
          <w:b/>
          <w:sz w:val="26"/>
          <w:szCs w:val="26"/>
        </w:rPr>
        <w:t xml:space="preserve">Приоритеты </w:t>
      </w:r>
      <w:r w:rsidR="00550103"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Pr="00821411">
        <w:rPr>
          <w:rFonts w:ascii="Times New Roman" w:hAnsi="Times New Roman"/>
          <w:b/>
          <w:sz w:val="26"/>
          <w:szCs w:val="26"/>
        </w:rPr>
        <w:t xml:space="preserve">политики в сфере реализации </w:t>
      </w:r>
      <w:r>
        <w:rPr>
          <w:rFonts w:ascii="Times New Roman" w:hAnsi="Times New Roman"/>
          <w:b/>
          <w:sz w:val="26"/>
          <w:szCs w:val="26"/>
        </w:rPr>
        <w:t>муниципальной</w:t>
      </w:r>
      <w:r w:rsidRPr="00821411"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557BA1" w:rsidRDefault="00557BA1" w:rsidP="00557BA1">
      <w:pPr>
        <w:pStyle w:val="12"/>
        <w:tabs>
          <w:tab w:val="left" w:pos="709"/>
        </w:tabs>
        <w:ind w:left="720"/>
        <w:rPr>
          <w:rFonts w:ascii="Times New Roman" w:hAnsi="Times New Roman"/>
          <w:b/>
          <w:sz w:val="26"/>
          <w:szCs w:val="26"/>
        </w:rPr>
      </w:pPr>
    </w:p>
    <w:p w:rsidR="00A77949" w:rsidRPr="00A77949" w:rsidRDefault="00A77949" w:rsidP="00A77949">
      <w:pPr>
        <w:pStyle w:val="2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77949">
        <w:rPr>
          <w:rFonts w:eastAsia="Calibri"/>
          <w:sz w:val="26"/>
          <w:szCs w:val="26"/>
        </w:rPr>
        <w:t>П</w:t>
      </w:r>
      <w:r w:rsidR="00976935">
        <w:rPr>
          <w:rFonts w:eastAsia="Calibri"/>
          <w:sz w:val="26"/>
          <w:szCs w:val="26"/>
        </w:rPr>
        <w:t>ри разработке муниципальной п</w:t>
      </w:r>
      <w:r w:rsidRPr="00A77949">
        <w:rPr>
          <w:rFonts w:eastAsia="Calibri"/>
          <w:sz w:val="26"/>
          <w:szCs w:val="26"/>
        </w:rPr>
        <w:t>рограммы были учтены:</w:t>
      </w:r>
    </w:p>
    <w:p w:rsidR="00A77949" w:rsidRPr="00A77949" w:rsidRDefault="00976935" w:rsidP="00A77949">
      <w:pPr>
        <w:pStyle w:val="2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•</w:t>
      </w:r>
      <w:r>
        <w:rPr>
          <w:rFonts w:eastAsia="Calibri"/>
          <w:sz w:val="26"/>
          <w:szCs w:val="26"/>
        </w:rPr>
        <w:tab/>
        <w:t>О</w:t>
      </w:r>
      <w:r w:rsidR="00A77949" w:rsidRPr="00A77949">
        <w:rPr>
          <w:rFonts w:eastAsia="Calibri"/>
          <w:sz w:val="26"/>
          <w:szCs w:val="26"/>
        </w:rPr>
        <w:t>сновные требования постановления правительства Российской Федерации от 25.12.2015 г. № 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A77949" w:rsidRPr="00A77949" w:rsidRDefault="00A77949" w:rsidP="00A77949">
      <w:pPr>
        <w:pStyle w:val="2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77949">
        <w:rPr>
          <w:rFonts w:eastAsia="Calibri"/>
          <w:sz w:val="26"/>
          <w:szCs w:val="26"/>
        </w:rPr>
        <w:t>•</w:t>
      </w:r>
      <w:r w:rsidRPr="00A77949">
        <w:rPr>
          <w:rFonts w:eastAsia="Calibri"/>
          <w:sz w:val="26"/>
          <w:szCs w:val="26"/>
        </w:rPr>
        <w:tab/>
        <w:t>Градостроительный кодекс Российской Федерации от 29.12.2004 г. №190-ФЗ;</w:t>
      </w:r>
    </w:p>
    <w:p w:rsidR="00976935" w:rsidRDefault="00A77949" w:rsidP="00CF0682">
      <w:pPr>
        <w:pStyle w:val="2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77949">
        <w:rPr>
          <w:rFonts w:eastAsia="Calibri"/>
          <w:sz w:val="26"/>
          <w:szCs w:val="26"/>
        </w:rPr>
        <w:t>•</w:t>
      </w:r>
      <w:r w:rsidRPr="00A77949">
        <w:rPr>
          <w:rFonts w:eastAsia="Calibri"/>
          <w:sz w:val="26"/>
          <w:szCs w:val="26"/>
        </w:rPr>
        <w:tab/>
        <w:t>Федеральный закон от 09.02.2007 г. № 16-ФЗ</w:t>
      </w:r>
      <w:r w:rsidR="00976935">
        <w:rPr>
          <w:rFonts w:eastAsia="Calibri"/>
          <w:sz w:val="26"/>
          <w:szCs w:val="26"/>
        </w:rPr>
        <w:t xml:space="preserve"> «О транспортной безопасности»</w:t>
      </w:r>
      <w:r w:rsidR="00CF0682">
        <w:rPr>
          <w:rFonts w:eastAsia="Calibri"/>
          <w:sz w:val="26"/>
          <w:szCs w:val="26"/>
        </w:rPr>
        <w:t>;</w:t>
      </w:r>
    </w:p>
    <w:p w:rsidR="00CF0682" w:rsidRDefault="00CF0682" w:rsidP="00CF0682">
      <w:pPr>
        <w:pStyle w:val="2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77949">
        <w:rPr>
          <w:rFonts w:eastAsia="Calibri"/>
          <w:sz w:val="26"/>
          <w:szCs w:val="26"/>
        </w:rPr>
        <w:t>•</w:t>
      </w:r>
      <w:r>
        <w:rPr>
          <w:rFonts w:eastAsia="Calibri"/>
          <w:sz w:val="26"/>
          <w:szCs w:val="26"/>
        </w:rPr>
        <w:t xml:space="preserve">       </w:t>
      </w:r>
      <w:r w:rsidRPr="00CF0682">
        <w:rPr>
          <w:rFonts w:eastAsia="Calibri"/>
          <w:sz w:val="26"/>
          <w:szCs w:val="26"/>
        </w:rPr>
        <w:t>Федеральн</w:t>
      </w:r>
      <w:r>
        <w:rPr>
          <w:rFonts w:eastAsia="Calibri"/>
          <w:sz w:val="26"/>
          <w:szCs w:val="26"/>
        </w:rPr>
        <w:t>ый закон от 08.11.2007 N 257-ФЗ «</w:t>
      </w:r>
      <w:r w:rsidRPr="00CF0682">
        <w:rPr>
          <w:rFonts w:eastAsia="Calibri"/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eastAsia="Calibri"/>
          <w:sz w:val="26"/>
          <w:szCs w:val="26"/>
        </w:rPr>
        <w:t>льные акты Российской Федерации».</w:t>
      </w:r>
    </w:p>
    <w:p w:rsidR="002D6A21" w:rsidRPr="002D6A21" w:rsidRDefault="002D6A21" w:rsidP="00976935">
      <w:pPr>
        <w:pStyle w:val="2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D6A21">
        <w:rPr>
          <w:rFonts w:eastAsia="Calibri"/>
          <w:sz w:val="26"/>
          <w:szCs w:val="26"/>
        </w:rPr>
        <w:t xml:space="preserve">Основными приоритетами развития автомобильных дорог </w:t>
      </w:r>
      <w:r w:rsidR="00976935">
        <w:rPr>
          <w:rFonts w:eastAsia="Calibri"/>
          <w:sz w:val="26"/>
          <w:szCs w:val="26"/>
        </w:rPr>
        <w:t xml:space="preserve">в Мещовском районе </w:t>
      </w:r>
      <w:r w:rsidR="0029613C">
        <w:rPr>
          <w:rFonts w:eastAsia="Calibri"/>
          <w:sz w:val="26"/>
          <w:szCs w:val="26"/>
        </w:rPr>
        <w:t>на период до 2024</w:t>
      </w:r>
      <w:r w:rsidRPr="002D6A21">
        <w:rPr>
          <w:rFonts w:eastAsia="Calibri"/>
          <w:sz w:val="26"/>
          <w:szCs w:val="26"/>
        </w:rPr>
        <w:t xml:space="preserve"> года являются:</w:t>
      </w:r>
    </w:p>
    <w:p w:rsidR="002D6A21" w:rsidRPr="002D6A21" w:rsidRDefault="002D6A21" w:rsidP="002D6A21">
      <w:pPr>
        <w:pStyle w:val="2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D6A21">
        <w:rPr>
          <w:rFonts w:eastAsia="Calibri"/>
          <w:sz w:val="26"/>
          <w:szCs w:val="26"/>
        </w:rPr>
        <w:t xml:space="preserve">- </w:t>
      </w:r>
      <w:r w:rsidR="006C4C24">
        <w:rPr>
          <w:rFonts w:eastAsia="Calibri"/>
          <w:sz w:val="26"/>
          <w:szCs w:val="26"/>
        </w:rPr>
        <w:t xml:space="preserve">значительное </w:t>
      </w:r>
      <w:r w:rsidRPr="002D6A21">
        <w:rPr>
          <w:rFonts w:eastAsia="Calibri"/>
          <w:sz w:val="26"/>
          <w:szCs w:val="26"/>
        </w:rPr>
        <w:t>увеличение объемов строительства и реконструкции автомобильных дорог общего пользования местного значения;</w:t>
      </w:r>
    </w:p>
    <w:p w:rsidR="002D6A21" w:rsidRPr="002D6A21" w:rsidRDefault="002D6A21" w:rsidP="002D6A21">
      <w:pPr>
        <w:pStyle w:val="2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D6A21">
        <w:rPr>
          <w:rFonts w:eastAsia="Calibri"/>
          <w:sz w:val="26"/>
          <w:szCs w:val="26"/>
        </w:rPr>
        <w:lastRenderedPageBreak/>
        <w:t>- ликвидация на сети автомобильных дорог узких мест путем приведения транспортно-эксплуатационного состояния дорог в соответствие с требованиями нормативных документов;</w:t>
      </w:r>
    </w:p>
    <w:p w:rsidR="002D6A21" w:rsidRPr="002D6A21" w:rsidRDefault="002D6A21" w:rsidP="002D6A21">
      <w:pPr>
        <w:pStyle w:val="2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D6A21">
        <w:rPr>
          <w:rFonts w:eastAsia="Calibri"/>
          <w:sz w:val="26"/>
          <w:szCs w:val="26"/>
        </w:rPr>
        <w:t>- поэтапное приведение прочностных характеристик автомобильных дорог и искусственных сооружений на них в соответствие с требованиями национальных стандартов;</w:t>
      </w:r>
    </w:p>
    <w:p w:rsidR="002D6A21" w:rsidRDefault="002D6A21" w:rsidP="002D6A21">
      <w:pPr>
        <w:pStyle w:val="2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D6A21">
        <w:rPr>
          <w:rFonts w:eastAsia="Calibri"/>
          <w:sz w:val="26"/>
          <w:szCs w:val="26"/>
        </w:rPr>
        <w:t>- повышение уровня безопасности движения по автодорогам, в том числе путем совершенствования о</w:t>
      </w:r>
      <w:r w:rsidR="00340167">
        <w:rPr>
          <w:rFonts w:eastAsia="Calibri"/>
          <w:sz w:val="26"/>
          <w:szCs w:val="26"/>
        </w:rPr>
        <w:t>бустройства автомобильных дорог.</w:t>
      </w:r>
    </w:p>
    <w:p w:rsidR="00340167" w:rsidRDefault="00340167" w:rsidP="002D6A21">
      <w:pPr>
        <w:pStyle w:val="2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</w:p>
    <w:p w:rsidR="00340167" w:rsidRPr="002D6A21" w:rsidRDefault="00340167" w:rsidP="002D6A21">
      <w:pPr>
        <w:pStyle w:val="2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</w:p>
    <w:p w:rsidR="00557BA1" w:rsidRPr="00C26DA0" w:rsidRDefault="00557BA1" w:rsidP="002D6A21">
      <w:pPr>
        <w:pStyle w:val="2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26DA0">
        <w:rPr>
          <w:b/>
          <w:sz w:val="26"/>
          <w:szCs w:val="26"/>
        </w:rPr>
        <w:t xml:space="preserve">Цели, задачи и индикаторы достижения целей и решения задач </w:t>
      </w:r>
      <w:r>
        <w:rPr>
          <w:b/>
          <w:sz w:val="26"/>
          <w:szCs w:val="26"/>
        </w:rPr>
        <w:t xml:space="preserve">муниципальной </w:t>
      </w:r>
      <w:r w:rsidRPr="00C26DA0">
        <w:rPr>
          <w:b/>
          <w:sz w:val="26"/>
          <w:szCs w:val="26"/>
        </w:rPr>
        <w:t xml:space="preserve"> программы</w:t>
      </w:r>
      <w:r>
        <w:rPr>
          <w:b/>
          <w:sz w:val="26"/>
          <w:szCs w:val="26"/>
        </w:rPr>
        <w:t>.</w:t>
      </w:r>
    </w:p>
    <w:p w:rsidR="00925E3F" w:rsidRDefault="00925E3F" w:rsidP="007874F4">
      <w:pPr>
        <w:pStyle w:val="a9"/>
        <w:ind w:firstLine="709"/>
        <w:jc w:val="both"/>
        <w:rPr>
          <w:bCs w:val="0"/>
          <w:lang w:eastAsia="ru-RU"/>
        </w:rPr>
      </w:pPr>
    </w:p>
    <w:p w:rsidR="002D6A21" w:rsidRPr="002D6A21" w:rsidRDefault="00925E3F" w:rsidP="007874F4">
      <w:pPr>
        <w:pStyle w:val="a9"/>
        <w:ind w:firstLine="709"/>
        <w:jc w:val="both"/>
        <w:rPr>
          <w:bCs w:val="0"/>
          <w:lang w:eastAsia="ru-RU"/>
        </w:rPr>
      </w:pPr>
      <w:r>
        <w:rPr>
          <w:bCs w:val="0"/>
          <w:lang w:eastAsia="ru-RU"/>
        </w:rPr>
        <w:t>Цели муниципаль</w:t>
      </w:r>
      <w:r w:rsidR="002D6A21" w:rsidRPr="002D6A21">
        <w:rPr>
          <w:bCs w:val="0"/>
          <w:lang w:eastAsia="ru-RU"/>
        </w:rPr>
        <w:t>ной программы:</w:t>
      </w:r>
    </w:p>
    <w:p w:rsidR="002D6A21" w:rsidRPr="002D6A21" w:rsidRDefault="002D6A21" w:rsidP="002D6A21">
      <w:pPr>
        <w:pStyle w:val="a9"/>
        <w:ind w:firstLine="709"/>
        <w:jc w:val="both"/>
        <w:rPr>
          <w:bCs w:val="0"/>
          <w:lang w:eastAsia="ru-RU"/>
        </w:rPr>
      </w:pPr>
      <w:r w:rsidRPr="002D6A21">
        <w:rPr>
          <w:bCs w:val="0"/>
          <w:lang w:eastAsia="ru-RU"/>
        </w:rPr>
        <w:t>- ускорение товародвижения и снижение транспортных издержек в э</w:t>
      </w:r>
      <w:r w:rsidR="00925E3F">
        <w:rPr>
          <w:bCs w:val="0"/>
          <w:lang w:eastAsia="ru-RU"/>
        </w:rPr>
        <w:t xml:space="preserve">кономике </w:t>
      </w:r>
      <w:proofErr w:type="spellStart"/>
      <w:r w:rsidR="00925E3F">
        <w:rPr>
          <w:bCs w:val="0"/>
          <w:lang w:eastAsia="ru-RU"/>
        </w:rPr>
        <w:t>Мещовского</w:t>
      </w:r>
      <w:proofErr w:type="spellEnd"/>
      <w:r w:rsidR="00925E3F">
        <w:rPr>
          <w:bCs w:val="0"/>
          <w:lang w:eastAsia="ru-RU"/>
        </w:rPr>
        <w:t xml:space="preserve"> района</w:t>
      </w:r>
      <w:r w:rsidRPr="002D6A21">
        <w:rPr>
          <w:bCs w:val="0"/>
          <w:lang w:eastAsia="ru-RU"/>
        </w:rPr>
        <w:t>;</w:t>
      </w:r>
    </w:p>
    <w:p w:rsidR="002D6A21" w:rsidRPr="002D6A21" w:rsidRDefault="002D6A21" w:rsidP="002D6A21">
      <w:pPr>
        <w:pStyle w:val="a9"/>
        <w:ind w:firstLine="709"/>
        <w:jc w:val="both"/>
        <w:rPr>
          <w:bCs w:val="0"/>
          <w:lang w:eastAsia="ru-RU"/>
        </w:rPr>
      </w:pPr>
      <w:r w:rsidRPr="002D6A21">
        <w:rPr>
          <w:bCs w:val="0"/>
          <w:lang w:eastAsia="ru-RU"/>
        </w:rPr>
        <w:t>- повышение комплексной безопасности и устойчивости трансп</w:t>
      </w:r>
      <w:r w:rsidR="00925E3F">
        <w:rPr>
          <w:bCs w:val="0"/>
          <w:lang w:eastAsia="ru-RU"/>
        </w:rPr>
        <w:t xml:space="preserve">ортной системы </w:t>
      </w:r>
      <w:proofErr w:type="spellStart"/>
      <w:r w:rsidR="00925E3F">
        <w:rPr>
          <w:bCs w:val="0"/>
          <w:lang w:eastAsia="ru-RU"/>
        </w:rPr>
        <w:t>Мещовского</w:t>
      </w:r>
      <w:proofErr w:type="spellEnd"/>
      <w:r w:rsidR="00925E3F">
        <w:rPr>
          <w:bCs w:val="0"/>
          <w:lang w:eastAsia="ru-RU"/>
        </w:rPr>
        <w:t xml:space="preserve"> района</w:t>
      </w:r>
      <w:r w:rsidRPr="002D6A21">
        <w:rPr>
          <w:bCs w:val="0"/>
          <w:lang w:eastAsia="ru-RU"/>
        </w:rPr>
        <w:t>.</w:t>
      </w:r>
    </w:p>
    <w:p w:rsidR="002D6A21" w:rsidRPr="002D6A21" w:rsidRDefault="002D6A21" w:rsidP="002D6A21">
      <w:pPr>
        <w:pStyle w:val="a9"/>
        <w:ind w:firstLine="709"/>
        <w:jc w:val="both"/>
        <w:rPr>
          <w:bCs w:val="0"/>
          <w:lang w:eastAsia="ru-RU"/>
        </w:rPr>
      </w:pPr>
      <w:r w:rsidRPr="002D6A21">
        <w:rPr>
          <w:bCs w:val="0"/>
          <w:lang w:eastAsia="ru-RU"/>
        </w:rPr>
        <w:t xml:space="preserve">Задачи </w:t>
      </w:r>
      <w:r w:rsidR="00251AF5">
        <w:rPr>
          <w:bCs w:val="0"/>
          <w:lang w:eastAsia="ru-RU"/>
        </w:rPr>
        <w:t>муниципаль</w:t>
      </w:r>
      <w:r w:rsidR="00251AF5" w:rsidRPr="002D6A21">
        <w:rPr>
          <w:bCs w:val="0"/>
          <w:lang w:eastAsia="ru-RU"/>
        </w:rPr>
        <w:t xml:space="preserve">ной </w:t>
      </w:r>
      <w:r w:rsidRPr="002D6A21">
        <w:rPr>
          <w:bCs w:val="0"/>
          <w:lang w:eastAsia="ru-RU"/>
        </w:rPr>
        <w:t>программы:</w:t>
      </w:r>
    </w:p>
    <w:p w:rsidR="00925E3F" w:rsidRDefault="002D6A21" w:rsidP="002D6A21">
      <w:pPr>
        <w:pStyle w:val="a9"/>
        <w:ind w:firstLine="709"/>
        <w:jc w:val="both"/>
        <w:rPr>
          <w:bCs w:val="0"/>
          <w:lang w:eastAsia="ru-RU"/>
        </w:rPr>
      </w:pPr>
      <w:r w:rsidRPr="002D6A21">
        <w:rPr>
          <w:bCs w:val="0"/>
          <w:lang w:eastAsia="ru-RU"/>
        </w:rPr>
        <w:t xml:space="preserve">- развитие сети автомобильных дорог общего пользования местного значения, обеспечив увеличение объемов их строительства и </w:t>
      </w:r>
      <w:r w:rsidR="00251AF5">
        <w:rPr>
          <w:bCs w:val="0"/>
          <w:lang w:eastAsia="ru-RU"/>
        </w:rPr>
        <w:t>реконструкции;</w:t>
      </w:r>
    </w:p>
    <w:p w:rsidR="002D6A21" w:rsidRPr="002D6A21" w:rsidRDefault="002D6A21" w:rsidP="002D6A21">
      <w:pPr>
        <w:pStyle w:val="a9"/>
        <w:ind w:firstLine="709"/>
        <w:jc w:val="both"/>
        <w:rPr>
          <w:bCs w:val="0"/>
          <w:lang w:eastAsia="ru-RU"/>
        </w:rPr>
      </w:pPr>
      <w:r w:rsidRPr="002D6A21">
        <w:rPr>
          <w:bCs w:val="0"/>
          <w:lang w:eastAsia="ru-RU"/>
        </w:rPr>
        <w:t xml:space="preserve">- обеспечение функционирования сети автомобильных дорог общего пользования </w:t>
      </w:r>
      <w:r w:rsidR="00251AF5">
        <w:rPr>
          <w:bCs w:val="0"/>
          <w:lang w:eastAsia="ru-RU"/>
        </w:rPr>
        <w:t xml:space="preserve">местного </w:t>
      </w:r>
      <w:r w:rsidRPr="002D6A21">
        <w:rPr>
          <w:bCs w:val="0"/>
          <w:lang w:eastAsia="ru-RU"/>
        </w:rPr>
        <w:t>значения;</w:t>
      </w:r>
    </w:p>
    <w:p w:rsidR="002D6A21" w:rsidRPr="002D6A21" w:rsidRDefault="002D6A21" w:rsidP="002D6A21">
      <w:pPr>
        <w:pStyle w:val="a9"/>
        <w:ind w:firstLine="709"/>
        <w:jc w:val="both"/>
        <w:rPr>
          <w:bCs w:val="0"/>
          <w:lang w:eastAsia="ru-RU"/>
        </w:rPr>
      </w:pPr>
      <w:r w:rsidRPr="002D6A21">
        <w:rPr>
          <w:bCs w:val="0"/>
          <w:lang w:eastAsia="ru-RU"/>
        </w:rPr>
        <w:t>- формирование единой дорожной сети круглогодичной доступности для населения;</w:t>
      </w:r>
    </w:p>
    <w:p w:rsidR="002D6A21" w:rsidRPr="002D6A21" w:rsidRDefault="002D6A21" w:rsidP="002D6A21">
      <w:pPr>
        <w:pStyle w:val="a9"/>
        <w:ind w:firstLine="709"/>
        <w:jc w:val="both"/>
        <w:rPr>
          <w:bCs w:val="0"/>
          <w:lang w:eastAsia="ru-RU"/>
        </w:rPr>
      </w:pPr>
      <w:r w:rsidRPr="002D6A21">
        <w:rPr>
          <w:bCs w:val="0"/>
          <w:lang w:eastAsia="ru-RU"/>
        </w:rPr>
        <w:t>- обеспечение доступности транспортной инфраструктуры для экономического развития;</w:t>
      </w:r>
    </w:p>
    <w:p w:rsidR="002D6A21" w:rsidRDefault="002D6A21" w:rsidP="002D6A21">
      <w:pPr>
        <w:pStyle w:val="a9"/>
        <w:ind w:firstLine="709"/>
        <w:jc w:val="both"/>
        <w:rPr>
          <w:bCs w:val="0"/>
          <w:lang w:eastAsia="ru-RU"/>
        </w:rPr>
      </w:pPr>
      <w:r w:rsidRPr="002D6A21">
        <w:rPr>
          <w:bCs w:val="0"/>
          <w:lang w:eastAsia="ru-RU"/>
        </w:rPr>
        <w:t>- обеспечение надежности и безопасности движения по авт</w:t>
      </w:r>
      <w:r w:rsidR="00251AF5">
        <w:rPr>
          <w:bCs w:val="0"/>
          <w:lang w:eastAsia="ru-RU"/>
        </w:rPr>
        <w:t>омобильным дорогам</w:t>
      </w:r>
      <w:r w:rsidRPr="002D6A21">
        <w:rPr>
          <w:bCs w:val="0"/>
          <w:lang w:eastAsia="ru-RU"/>
        </w:rPr>
        <w:t>.</w:t>
      </w:r>
    </w:p>
    <w:p w:rsidR="00251AF5" w:rsidRPr="00DD25DE" w:rsidRDefault="00251AF5" w:rsidP="00251AF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DD25DE">
        <w:rPr>
          <w:sz w:val="26"/>
          <w:szCs w:val="26"/>
        </w:rPr>
        <w:t>Индикаторами достижения целей и решения задач являются:</w:t>
      </w:r>
    </w:p>
    <w:p w:rsidR="00251AF5" w:rsidRPr="00DD25DE" w:rsidRDefault="00251AF5" w:rsidP="00251AF5">
      <w:pPr>
        <w:spacing w:line="276" w:lineRule="auto"/>
        <w:jc w:val="both"/>
        <w:rPr>
          <w:sz w:val="26"/>
          <w:szCs w:val="26"/>
        </w:rPr>
      </w:pPr>
      <w:r w:rsidRPr="00DD25DE">
        <w:rPr>
          <w:sz w:val="26"/>
          <w:szCs w:val="26"/>
        </w:rPr>
        <w:tab/>
        <w:t>- повышение уровня доступности услуг на пригородных маршрутах транспортного комплекса для населения района;</w:t>
      </w:r>
    </w:p>
    <w:p w:rsidR="00251AF5" w:rsidRPr="00DD25DE" w:rsidRDefault="00251AF5" w:rsidP="00251AF5">
      <w:pPr>
        <w:spacing w:line="276" w:lineRule="auto"/>
        <w:jc w:val="both"/>
        <w:rPr>
          <w:sz w:val="26"/>
          <w:szCs w:val="26"/>
        </w:rPr>
      </w:pPr>
      <w:r w:rsidRPr="00DD25DE">
        <w:rPr>
          <w:sz w:val="26"/>
          <w:szCs w:val="26"/>
        </w:rPr>
        <w:tab/>
        <w:t>- увеличение количества выполненных рейсов;</w:t>
      </w:r>
    </w:p>
    <w:p w:rsidR="00251AF5" w:rsidRPr="00DD25DE" w:rsidRDefault="00B835EE" w:rsidP="00251AF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 увеличение</w:t>
      </w:r>
      <w:r w:rsidR="00251AF5" w:rsidRPr="00DD25DE">
        <w:rPr>
          <w:sz w:val="26"/>
          <w:szCs w:val="26"/>
        </w:rPr>
        <w:t xml:space="preserve"> количества перевезенных пассажиров;</w:t>
      </w:r>
    </w:p>
    <w:p w:rsidR="00251AF5" w:rsidRPr="00DD25DE" w:rsidRDefault="00B835EE" w:rsidP="00251AF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 </w:t>
      </w:r>
      <w:r w:rsidR="00251AF5" w:rsidRPr="00DD25DE">
        <w:rPr>
          <w:sz w:val="26"/>
          <w:szCs w:val="26"/>
        </w:rPr>
        <w:t>повышение качества транспортного обслуживания населения района, комфортность перевозки пассажиров;</w:t>
      </w:r>
    </w:p>
    <w:p w:rsidR="00251AF5" w:rsidRPr="00DD25DE" w:rsidRDefault="00251AF5" w:rsidP="00251AF5">
      <w:pPr>
        <w:spacing w:line="276" w:lineRule="auto"/>
        <w:jc w:val="both"/>
        <w:rPr>
          <w:sz w:val="26"/>
          <w:szCs w:val="26"/>
        </w:rPr>
      </w:pPr>
      <w:r w:rsidRPr="00DD25DE">
        <w:rPr>
          <w:sz w:val="26"/>
          <w:szCs w:val="26"/>
        </w:rPr>
        <w:tab/>
        <w:t>- регулярность движения автобусов</w:t>
      </w:r>
      <w:r w:rsidR="000401F7">
        <w:rPr>
          <w:sz w:val="26"/>
          <w:szCs w:val="26"/>
        </w:rPr>
        <w:t>.</w:t>
      </w:r>
    </w:p>
    <w:p w:rsidR="002D6A21" w:rsidRDefault="002D6A21" w:rsidP="002D6A21">
      <w:pPr>
        <w:pStyle w:val="a9"/>
        <w:jc w:val="both"/>
      </w:pPr>
    </w:p>
    <w:p w:rsidR="00176CF7" w:rsidRDefault="00176CF7" w:rsidP="002D6A21">
      <w:pPr>
        <w:pStyle w:val="a9"/>
        <w:jc w:val="both"/>
      </w:pPr>
    </w:p>
    <w:p w:rsidR="00D158CA" w:rsidRDefault="00D158CA" w:rsidP="00D158CA">
      <w:pPr>
        <w:pStyle w:val="2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05596E">
        <w:rPr>
          <w:b/>
          <w:sz w:val="26"/>
          <w:szCs w:val="26"/>
        </w:rPr>
        <w:t xml:space="preserve">Конечные результаты реализации </w:t>
      </w:r>
      <w:r>
        <w:rPr>
          <w:b/>
          <w:sz w:val="26"/>
          <w:szCs w:val="26"/>
        </w:rPr>
        <w:t xml:space="preserve">муниципальной </w:t>
      </w:r>
      <w:r w:rsidRPr="0005596E">
        <w:rPr>
          <w:b/>
          <w:sz w:val="26"/>
          <w:szCs w:val="26"/>
        </w:rPr>
        <w:t xml:space="preserve"> программы</w:t>
      </w:r>
    </w:p>
    <w:p w:rsidR="00D158CA" w:rsidRDefault="00D158CA" w:rsidP="00D158CA">
      <w:pPr>
        <w:pStyle w:val="2"/>
        <w:tabs>
          <w:tab w:val="left" w:pos="567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2D6A21" w:rsidRPr="002D6A21" w:rsidRDefault="00A4160E" w:rsidP="00406AAA">
      <w:pPr>
        <w:pStyle w:val="a3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ожидаемые к 2024</w:t>
      </w:r>
      <w:r w:rsidR="002D6A21" w:rsidRPr="002D6A21">
        <w:rPr>
          <w:sz w:val="26"/>
          <w:szCs w:val="26"/>
        </w:rPr>
        <w:t xml:space="preserve"> году конечные резул</w:t>
      </w:r>
      <w:r w:rsidR="00966DC2">
        <w:rPr>
          <w:sz w:val="26"/>
          <w:szCs w:val="26"/>
        </w:rPr>
        <w:t>ьтаты реализации муниципальной</w:t>
      </w:r>
      <w:r w:rsidR="002D6A21" w:rsidRPr="002D6A21">
        <w:rPr>
          <w:sz w:val="26"/>
          <w:szCs w:val="26"/>
        </w:rPr>
        <w:t xml:space="preserve"> программы:</w:t>
      </w:r>
    </w:p>
    <w:p w:rsidR="002D6A21" w:rsidRPr="002D6A21" w:rsidRDefault="002D6A21" w:rsidP="00725D27">
      <w:pPr>
        <w:pStyle w:val="a3"/>
        <w:tabs>
          <w:tab w:val="left" w:pos="993"/>
        </w:tabs>
        <w:jc w:val="both"/>
        <w:rPr>
          <w:sz w:val="26"/>
          <w:szCs w:val="26"/>
        </w:rPr>
      </w:pPr>
      <w:r w:rsidRPr="002D6A21">
        <w:rPr>
          <w:sz w:val="26"/>
          <w:szCs w:val="26"/>
        </w:rPr>
        <w:t>в количественном выражении:</w:t>
      </w:r>
    </w:p>
    <w:p w:rsidR="00725D27" w:rsidRDefault="002D6A21" w:rsidP="00725D27">
      <w:pPr>
        <w:pStyle w:val="a3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D6A21">
        <w:rPr>
          <w:sz w:val="26"/>
          <w:szCs w:val="26"/>
        </w:rPr>
        <w:t xml:space="preserve">- увеличение доли протяженности автомобильных дорог </w:t>
      </w:r>
      <w:r w:rsidR="00A4160E">
        <w:rPr>
          <w:sz w:val="26"/>
          <w:szCs w:val="26"/>
        </w:rPr>
        <w:t xml:space="preserve">местного </w:t>
      </w:r>
      <w:r w:rsidRPr="002D6A21">
        <w:rPr>
          <w:sz w:val="26"/>
          <w:szCs w:val="26"/>
        </w:rPr>
        <w:t xml:space="preserve">значения, соответствующих нормативным требованиям, на </w:t>
      </w:r>
      <w:r w:rsidR="00725D27">
        <w:rPr>
          <w:sz w:val="26"/>
          <w:szCs w:val="26"/>
        </w:rPr>
        <w:t>4,5</w:t>
      </w:r>
      <w:r w:rsidRPr="002D6A21">
        <w:rPr>
          <w:sz w:val="26"/>
          <w:szCs w:val="26"/>
        </w:rPr>
        <w:t>% к показателю 201</w:t>
      </w:r>
      <w:r w:rsidR="00725D27">
        <w:rPr>
          <w:sz w:val="26"/>
          <w:szCs w:val="26"/>
        </w:rPr>
        <w:t>7</w:t>
      </w:r>
      <w:r w:rsidRPr="002D6A21">
        <w:rPr>
          <w:sz w:val="26"/>
          <w:szCs w:val="26"/>
        </w:rPr>
        <w:t xml:space="preserve"> года и доведение значения этого показателя в 202</w:t>
      </w:r>
      <w:r w:rsidR="00725D27">
        <w:rPr>
          <w:sz w:val="26"/>
          <w:szCs w:val="26"/>
        </w:rPr>
        <w:t>4</w:t>
      </w:r>
      <w:r w:rsidRPr="002D6A21">
        <w:rPr>
          <w:sz w:val="26"/>
          <w:szCs w:val="26"/>
        </w:rPr>
        <w:t xml:space="preserve"> году до </w:t>
      </w:r>
      <w:r w:rsidR="00725D27">
        <w:rPr>
          <w:sz w:val="26"/>
          <w:szCs w:val="26"/>
        </w:rPr>
        <w:t>3</w:t>
      </w:r>
      <w:r w:rsidRPr="002D6A21">
        <w:rPr>
          <w:sz w:val="26"/>
          <w:szCs w:val="26"/>
        </w:rPr>
        <w:t>3</w:t>
      </w:r>
      <w:r w:rsidR="00725D27">
        <w:rPr>
          <w:sz w:val="26"/>
          <w:szCs w:val="26"/>
        </w:rPr>
        <w:t>,7</w:t>
      </w:r>
      <w:r w:rsidRPr="002D6A21">
        <w:rPr>
          <w:sz w:val="26"/>
          <w:szCs w:val="26"/>
        </w:rPr>
        <w:t>%;</w:t>
      </w:r>
    </w:p>
    <w:p w:rsidR="008E3217" w:rsidRPr="008E3217" w:rsidRDefault="008E3217" w:rsidP="008E321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E3217">
        <w:rPr>
          <w:sz w:val="25"/>
          <w:szCs w:val="25"/>
        </w:rPr>
        <w:t>строительство и реконструкции 8,35 км автомобильных дорог общего пользования местного значения;</w:t>
      </w:r>
    </w:p>
    <w:p w:rsidR="002D6A21" w:rsidRDefault="00725D27" w:rsidP="00725D2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53C5A">
        <w:rPr>
          <w:sz w:val="26"/>
          <w:szCs w:val="26"/>
        </w:rPr>
        <w:t xml:space="preserve">проведение ремонта </w:t>
      </w:r>
      <w:r w:rsidRPr="00A60876">
        <w:rPr>
          <w:sz w:val="26"/>
          <w:szCs w:val="26"/>
        </w:rPr>
        <w:t xml:space="preserve">на </w:t>
      </w:r>
      <w:r>
        <w:rPr>
          <w:sz w:val="26"/>
          <w:szCs w:val="26"/>
        </w:rPr>
        <w:t>51</w:t>
      </w:r>
      <w:r w:rsidRPr="00853C5A">
        <w:rPr>
          <w:sz w:val="26"/>
          <w:szCs w:val="26"/>
        </w:rPr>
        <w:t xml:space="preserve"> км автомобильных дорог</w:t>
      </w:r>
      <w:r>
        <w:rPr>
          <w:sz w:val="26"/>
          <w:szCs w:val="26"/>
        </w:rPr>
        <w:t xml:space="preserve"> общего пользования;</w:t>
      </w:r>
    </w:p>
    <w:p w:rsidR="00725D27" w:rsidRPr="00725D27" w:rsidRDefault="00725D27" w:rsidP="00725D2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сократить количество дорожно-транспортных происшествий на сети дорог местного значения из-за сопутствующих дорожных условий;</w:t>
      </w:r>
    </w:p>
    <w:p w:rsidR="00725D27" w:rsidRPr="008E3217" w:rsidRDefault="00725D27" w:rsidP="00725D2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E3217">
        <w:rPr>
          <w:sz w:val="26"/>
          <w:szCs w:val="26"/>
        </w:rPr>
        <w:t xml:space="preserve">строительство 34,10 </w:t>
      </w:r>
      <w:proofErr w:type="spellStart"/>
      <w:r w:rsidRPr="008E3217">
        <w:rPr>
          <w:sz w:val="26"/>
          <w:szCs w:val="26"/>
        </w:rPr>
        <w:t>пог</w:t>
      </w:r>
      <w:proofErr w:type="spellEnd"/>
      <w:r w:rsidRPr="008E3217">
        <w:rPr>
          <w:sz w:val="26"/>
          <w:szCs w:val="26"/>
        </w:rPr>
        <w:t>. м  мостовых переходов и других искусственных сооружений на автомобильных дорогах местного значения;</w:t>
      </w:r>
    </w:p>
    <w:p w:rsidR="00725D27" w:rsidRPr="00851AB6" w:rsidRDefault="00725D27" w:rsidP="00725D27">
      <w:pPr>
        <w:pStyle w:val="a3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2D6A21" w:rsidRPr="002D6A21" w:rsidRDefault="002D6A21" w:rsidP="00725D27">
      <w:pPr>
        <w:pStyle w:val="a3"/>
        <w:tabs>
          <w:tab w:val="left" w:pos="993"/>
        </w:tabs>
        <w:jc w:val="both"/>
        <w:rPr>
          <w:sz w:val="26"/>
          <w:szCs w:val="26"/>
        </w:rPr>
      </w:pPr>
      <w:r w:rsidRPr="002D6A21">
        <w:rPr>
          <w:sz w:val="26"/>
          <w:szCs w:val="26"/>
        </w:rPr>
        <w:t>в качественном выражении:</w:t>
      </w:r>
    </w:p>
    <w:p w:rsidR="002D6A21" w:rsidRPr="002D6A21" w:rsidRDefault="002D6A21" w:rsidP="00406AAA">
      <w:pPr>
        <w:pStyle w:val="a3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D6A21">
        <w:rPr>
          <w:sz w:val="26"/>
          <w:szCs w:val="26"/>
        </w:rPr>
        <w:t>- снижение транспортных издержек пользователей автомобильных дорог;</w:t>
      </w:r>
    </w:p>
    <w:p w:rsidR="002D6A21" w:rsidRPr="002D6A21" w:rsidRDefault="002D6A21" w:rsidP="00406AAA">
      <w:pPr>
        <w:pStyle w:val="a3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D6A21">
        <w:rPr>
          <w:sz w:val="26"/>
          <w:szCs w:val="26"/>
        </w:rPr>
        <w:t>- удовлетворение потребности в ускорении перевозок грузов;</w:t>
      </w:r>
    </w:p>
    <w:p w:rsidR="002D6A21" w:rsidRPr="002D6A21" w:rsidRDefault="002D6A21" w:rsidP="00406AAA">
      <w:pPr>
        <w:pStyle w:val="a3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D6A21">
        <w:rPr>
          <w:sz w:val="26"/>
          <w:szCs w:val="26"/>
        </w:rPr>
        <w:t>- снижение времени нахождения пассажиров в пути;</w:t>
      </w:r>
    </w:p>
    <w:p w:rsidR="002D6A21" w:rsidRPr="002D6A21" w:rsidRDefault="002D6A21" w:rsidP="00406AAA">
      <w:pPr>
        <w:pStyle w:val="a3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D6A21">
        <w:rPr>
          <w:sz w:val="26"/>
          <w:szCs w:val="26"/>
        </w:rPr>
        <w:t>- уменьшение транспортных расходов товаропроизводителей;</w:t>
      </w:r>
    </w:p>
    <w:p w:rsidR="002D6A21" w:rsidRPr="002D6A21" w:rsidRDefault="002D6A21" w:rsidP="00406AAA">
      <w:pPr>
        <w:pStyle w:val="a3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D6A21">
        <w:rPr>
          <w:sz w:val="26"/>
          <w:szCs w:val="26"/>
        </w:rPr>
        <w:t>- повышение инвестиционной привлекательности территорий;</w:t>
      </w:r>
    </w:p>
    <w:p w:rsidR="00D158CA" w:rsidRDefault="002D6A21" w:rsidP="00725D27">
      <w:pPr>
        <w:pStyle w:val="a3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D6A21">
        <w:rPr>
          <w:sz w:val="26"/>
          <w:szCs w:val="26"/>
        </w:rPr>
        <w:t>- повышение комплексной безопасности на дорогах</w:t>
      </w:r>
      <w:r w:rsidR="00725D27">
        <w:rPr>
          <w:sz w:val="26"/>
          <w:szCs w:val="26"/>
        </w:rPr>
        <w:t xml:space="preserve"> местного значения</w:t>
      </w:r>
      <w:r w:rsidR="00A4160E">
        <w:rPr>
          <w:sz w:val="26"/>
          <w:szCs w:val="26"/>
        </w:rPr>
        <w:t>.</w:t>
      </w:r>
    </w:p>
    <w:p w:rsidR="000401F7" w:rsidRDefault="000401F7" w:rsidP="00725D27">
      <w:pPr>
        <w:pStyle w:val="a3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0401F7" w:rsidRPr="00725D27" w:rsidRDefault="000401F7" w:rsidP="00725D27">
      <w:pPr>
        <w:pStyle w:val="a3"/>
        <w:tabs>
          <w:tab w:val="left" w:pos="993"/>
        </w:tabs>
        <w:ind w:firstLine="709"/>
        <w:jc w:val="both"/>
        <w:rPr>
          <w:sz w:val="26"/>
          <w:szCs w:val="26"/>
          <w:highlight w:val="lightGray"/>
        </w:rPr>
      </w:pPr>
    </w:p>
    <w:p w:rsidR="00D158CA" w:rsidRPr="00853C5A" w:rsidRDefault="00D158CA" w:rsidP="00D158CA">
      <w:pPr>
        <w:pStyle w:val="11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53C5A">
        <w:rPr>
          <w:b/>
          <w:sz w:val="26"/>
          <w:szCs w:val="26"/>
        </w:rPr>
        <w:t>Сроки и этапы реализации подпрограммы</w:t>
      </w:r>
    </w:p>
    <w:p w:rsidR="00D158CA" w:rsidRPr="00853C5A" w:rsidRDefault="00D158CA" w:rsidP="00D158C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158CA" w:rsidRPr="00D17E64" w:rsidRDefault="00406AAA" w:rsidP="00406AAA">
      <w:pPr>
        <w:pStyle w:val="a3"/>
        <w:tabs>
          <w:tab w:val="left" w:pos="993"/>
        </w:tabs>
        <w:ind w:firstLine="709"/>
        <w:jc w:val="both"/>
        <w:rPr>
          <w:sz w:val="26"/>
          <w:szCs w:val="26"/>
        </w:rPr>
      </w:pPr>
      <w:r w:rsidRPr="00406AAA">
        <w:rPr>
          <w:sz w:val="26"/>
          <w:szCs w:val="26"/>
        </w:rPr>
        <w:t xml:space="preserve">Сроки реализации </w:t>
      </w:r>
      <w:r w:rsidR="00A4160E">
        <w:rPr>
          <w:sz w:val="26"/>
          <w:szCs w:val="26"/>
        </w:rPr>
        <w:t xml:space="preserve">муниципальной </w:t>
      </w:r>
      <w:r w:rsidR="000401F7">
        <w:rPr>
          <w:sz w:val="26"/>
          <w:szCs w:val="26"/>
        </w:rPr>
        <w:t>программы - 2019 - 2024</w:t>
      </w:r>
      <w:r w:rsidRPr="00406AAA">
        <w:rPr>
          <w:sz w:val="26"/>
          <w:szCs w:val="26"/>
        </w:rPr>
        <w:t xml:space="preserve"> годы, в один этап.</w:t>
      </w:r>
    </w:p>
    <w:p w:rsidR="00D158CA" w:rsidRDefault="00D158CA" w:rsidP="00D158CA">
      <w:pPr>
        <w:pStyle w:val="2"/>
        <w:tabs>
          <w:tab w:val="left" w:pos="567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176CF7" w:rsidRPr="0005596E" w:rsidRDefault="00176CF7" w:rsidP="00D158CA">
      <w:pPr>
        <w:pStyle w:val="2"/>
        <w:tabs>
          <w:tab w:val="left" w:pos="567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6D1DB8" w:rsidRPr="00CC653B" w:rsidRDefault="006D1DB8" w:rsidP="006D1DB8">
      <w:pPr>
        <w:pStyle w:val="2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C653B">
        <w:rPr>
          <w:b/>
          <w:sz w:val="26"/>
          <w:szCs w:val="26"/>
        </w:rPr>
        <w:t xml:space="preserve">Обоснование выделения подпрограмм </w:t>
      </w:r>
      <w:r>
        <w:rPr>
          <w:b/>
          <w:sz w:val="26"/>
          <w:szCs w:val="26"/>
        </w:rPr>
        <w:t>муниципальной</w:t>
      </w:r>
      <w:r w:rsidRPr="00CC653B">
        <w:rPr>
          <w:b/>
          <w:sz w:val="26"/>
          <w:szCs w:val="26"/>
        </w:rPr>
        <w:t xml:space="preserve"> программы</w:t>
      </w:r>
    </w:p>
    <w:p w:rsidR="006D1DB8" w:rsidRPr="000B63D8" w:rsidRDefault="006D1DB8" w:rsidP="006D1DB8">
      <w:pPr>
        <w:pStyle w:val="2"/>
        <w:tabs>
          <w:tab w:val="left" w:pos="284"/>
        </w:tabs>
        <w:autoSpaceDE w:val="0"/>
        <w:autoSpaceDN w:val="0"/>
        <w:adjustRightInd w:val="0"/>
        <w:ind w:left="390"/>
        <w:rPr>
          <w:b/>
          <w:sz w:val="26"/>
          <w:szCs w:val="26"/>
        </w:rPr>
      </w:pPr>
    </w:p>
    <w:p w:rsidR="00136B1E" w:rsidRPr="00136B1E" w:rsidRDefault="00136B1E" w:rsidP="00136B1E">
      <w:pPr>
        <w:ind w:firstLine="709"/>
        <w:jc w:val="both"/>
        <w:rPr>
          <w:rFonts w:eastAsia="Times New Roman"/>
          <w:sz w:val="26"/>
          <w:szCs w:val="26"/>
          <w:lang w:eastAsia="en-US"/>
        </w:rPr>
      </w:pPr>
      <w:r w:rsidRPr="00136B1E">
        <w:rPr>
          <w:rFonts w:eastAsia="Times New Roman"/>
          <w:sz w:val="26"/>
          <w:szCs w:val="26"/>
          <w:lang w:eastAsia="en-US"/>
        </w:rPr>
        <w:t xml:space="preserve">Для достижения заявленных целей и решения поставленных задач в рамках настоящей </w:t>
      </w:r>
      <w:r w:rsidR="00DA3F0A">
        <w:rPr>
          <w:rFonts w:eastAsia="Times New Roman"/>
          <w:sz w:val="26"/>
          <w:szCs w:val="26"/>
          <w:lang w:eastAsia="en-US"/>
        </w:rPr>
        <w:t xml:space="preserve">муниципальной </w:t>
      </w:r>
      <w:r w:rsidRPr="00136B1E">
        <w:rPr>
          <w:rFonts w:eastAsia="Times New Roman"/>
          <w:sz w:val="26"/>
          <w:szCs w:val="26"/>
          <w:lang w:eastAsia="en-US"/>
        </w:rPr>
        <w:t>программы предусмотрена реализация следующих подпрограмм:</w:t>
      </w:r>
    </w:p>
    <w:p w:rsidR="00136B1E" w:rsidRPr="00136B1E" w:rsidRDefault="00136B1E" w:rsidP="00136B1E">
      <w:pPr>
        <w:ind w:firstLine="709"/>
        <w:jc w:val="both"/>
        <w:rPr>
          <w:rFonts w:eastAsia="Times New Roman"/>
          <w:sz w:val="26"/>
          <w:szCs w:val="26"/>
          <w:lang w:eastAsia="en-US"/>
        </w:rPr>
      </w:pPr>
      <w:r w:rsidRPr="00136B1E">
        <w:rPr>
          <w:rFonts w:eastAsia="Times New Roman"/>
          <w:sz w:val="26"/>
          <w:szCs w:val="26"/>
          <w:lang w:eastAsia="en-US"/>
        </w:rPr>
        <w:t xml:space="preserve">1. </w:t>
      </w:r>
      <w:r w:rsidR="00A56D01" w:rsidRPr="00A56D01">
        <w:rPr>
          <w:rFonts w:eastAsia="Times New Roman"/>
          <w:sz w:val="26"/>
          <w:szCs w:val="26"/>
          <w:lang w:eastAsia="en-US"/>
        </w:rPr>
        <w:t>«Совершенствование и развитие сети автомобильных дорог общего пользования местного значения МР «</w:t>
      </w:r>
      <w:proofErr w:type="spellStart"/>
      <w:r w:rsidR="00A56D01" w:rsidRPr="00A56D01">
        <w:rPr>
          <w:rFonts w:eastAsia="Times New Roman"/>
          <w:sz w:val="26"/>
          <w:szCs w:val="26"/>
          <w:lang w:eastAsia="en-US"/>
        </w:rPr>
        <w:t>Мещовский</w:t>
      </w:r>
      <w:proofErr w:type="spellEnd"/>
      <w:r w:rsidR="00A56D01" w:rsidRPr="00A56D01">
        <w:rPr>
          <w:rFonts w:eastAsia="Times New Roman"/>
          <w:sz w:val="26"/>
          <w:szCs w:val="26"/>
          <w:lang w:eastAsia="en-US"/>
        </w:rPr>
        <w:t xml:space="preserve"> район»</w:t>
      </w:r>
      <w:r w:rsidR="00AF078B">
        <w:rPr>
          <w:rFonts w:eastAsia="Times New Roman"/>
          <w:sz w:val="26"/>
          <w:szCs w:val="26"/>
          <w:lang w:eastAsia="en-US"/>
        </w:rPr>
        <w:t>»</w:t>
      </w:r>
      <w:r w:rsidR="00A56D01">
        <w:rPr>
          <w:rFonts w:eastAsia="Times New Roman"/>
          <w:sz w:val="26"/>
          <w:szCs w:val="26"/>
          <w:lang w:eastAsia="en-US"/>
        </w:rPr>
        <w:t>;</w:t>
      </w:r>
    </w:p>
    <w:p w:rsidR="00A56D01" w:rsidRDefault="00136B1E" w:rsidP="00A56D01">
      <w:pPr>
        <w:ind w:firstLine="709"/>
        <w:jc w:val="both"/>
        <w:rPr>
          <w:rFonts w:eastAsia="Times New Roman"/>
          <w:sz w:val="26"/>
          <w:szCs w:val="26"/>
          <w:lang w:eastAsia="en-US"/>
        </w:rPr>
      </w:pPr>
      <w:r w:rsidRPr="00136B1E">
        <w:rPr>
          <w:rFonts w:eastAsia="Times New Roman"/>
          <w:sz w:val="26"/>
          <w:szCs w:val="26"/>
          <w:lang w:eastAsia="en-US"/>
        </w:rPr>
        <w:t xml:space="preserve">2. </w:t>
      </w:r>
      <w:r w:rsidR="00A56D01" w:rsidRPr="00A56D01">
        <w:rPr>
          <w:rFonts w:eastAsia="Times New Roman"/>
          <w:sz w:val="26"/>
          <w:szCs w:val="26"/>
          <w:lang w:eastAsia="en-US"/>
        </w:rPr>
        <w:t>«Повышение безопасности дорожного движения в МР «</w:t>
      </w:r>
      <w:proofErr w:type="spellStart"/>
      <w:r w:rsidR="00A56D01" w:rsidRPr="00A56D01">
        <w:rPr>
          <w:rFonts w:eastAsia="Times New Roman"/>
          <w:sz w:val="26"/>
          <w:szCs w:val="26"/>
          <w:lang w:eastAsia="en-US"/>
        </w:rPr>
        <w:t>Мещовский</w:t>
      </w:r>
      <w:proofErr w:type="spellEnd"/>
      <w:r w:rsidR="00A56D01" w:rsidRPr="00A56D01">
        <w:rPr>
          <w:rFonts w:eastAsia="Times New Roman"/>
          <w:sz w:val="26"/>
          <w:szCs w:val="26"/>
          <w:lang w:eastAsia="en-US"/>
        </w:rPr>
        <w:t xml:space="preserve"> район»</w:t>
      </w:r>
      <w:r w:rsidR="00A56D01">
        <w:rPr>
          <w:rFonts w:eastAsia="Times New Roman"/>
          <w:sz w:val="26"/>
          <w:szCs w:val="26"/>
          <w:lang w:eastAsia="en-US"/>
        </w:rPr>
        <w:t xml:space="preserve"> </w:t>
      </w:r>
      <w:r w:rsidR="00A56D01" w:rsidRPr="00A56D01">
        <w:rPr>
          <w:rFonts w:eastAsia="Times New Roman"/>
          <w:sz w:val="26"/>
          <w:szCs w:val="26"/>
          <w:lang w:eastAsia="en-US"/>
        </w:rPr>
        <w:t>на 2019-2024 гг.»</w:t>
      </w:r>
      <w:r w:rsidR="00A56D01">
        <w:rPr>
          <w:rFonts w:eastAsia="Times New Roman"/>
          <w:sz w:val="26"/>
          <w:szCs w:val="26"/>
          <w:lang w:eastAsia="en-US"/>
        </w:rPr>
        <w:t>.</w:t>
      </w:r>
    </w:p>
    <w:p w:rsidR="00DA3F0A" w:rsidRDefault="00136B1E" w:rsidP="00A56D01">
      <w:pPr>
        <w:ind w:firstLine="709"/>
        <w:jc w:val="both"/>
        <w:rPr>
          <w:rFonts w:eastAsia="Times New Roman"/>
          <w:sz w:val="26"/>
          <w:szCs w:val="26"/>
          <w:lang w:eastAsia="en-US"/>
        </w:rPr>
      </w:pPr>
      <w:r w:rsidRPr="00136B1E">
        <w:rPr>
          <w:rFonts w:eastAsia="Times New Roman"/>
          <w:sz w:val="26"/>
          <w:szCs w:val="26"/>
          <w:lang w:eastAsia="en-US"/>
        </w:rPr>
        <w:t xml:space="preserve">Предусмотренные в рамках каждой из подпрограмм цели, задачи и мероприятия в комплексе наиболее полным образом охватывают весь диапазон заданных приоритетных направлений развития дорожного хозяйства </w:t>
      </w:r>
      <w:proofErr w:type="spellStart"/>
      <w:r w:rsidR="00DA3F0A">
        <w:rPr>
          <w:rFonts w:eastAsia="Times New Roman"/>
          <w:sz w:val="26"/>
          <w:szCs w:val="26"/>
          <w:lang w:eastAsia="en-US"/>
        </w:rPr>
        <w:t>Мещовского</w:t>
      </w:r>
      <w:proofErr w:type="spellEnd"/>
      <w:r w:rsidR="00DA3F0A">
        <w:rPr>
          <w:rFonts w:eastAsia="Times New Roman"/>
          <w:sz w:val="26"/>
          <w:szCs w:val="26"/>
          <w:lang w:eastAsia="en-US"/>
        </w:rPr>
        <w:t xml:space="preserve"> района </w:t>
      </w:r>
      <w:r w:rsidRPr="00136B1E">
        <w:rPr>
          <w:rFonts w:eastAsia="Times New Roman"/>
          <w:sz w:val="26"/>
          <w:szCs w:val="26"/>
          <w:lang w:eastAsia="en-US"/>
        </w:rPr>
        <w:t xml:space="preserve">и в максимальной степени будут способствовать достижению целей и конечных результатов </w:t>
      </w:r>
      <w:r w:rsidR="00DA3F0A">
        <w:rPr>
          <w:rFonts w:eastAsia="Times New Roman"/>
          <w:sz w:val="26"/>
          <w:szCs w:val="26"/>
          <w:lang w:eastAsia="en-US"/>
        </w:rPr>
        <w:t>муниципальной</w:t>
      </w:r>
      <w:r w:rsidRPr="00136B1E">
        <w:rPr>
          <w:rFonts w:eastAsia="Times New Roman"/>
          <w:sz w:val="26"/>
          <w:szCs w:val="26"/>
          <w:lang w:eastAsia="en-US"/>
        </w:rPr>
        <w:t xml:space="preserve"> программы. Решение задач по приведению сети автомобильных дорог общего пользования, а также мостов и иных искусственных сооружений в соответствие с нормативными требованиями к транспортно-эксплуатационному состоянию, развитие сети автомобильных дорог общего пользования</w:t>
      </w:r>
      <w:r w:rsidR="00DA3F0A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="00DA3F0A">
        <w:rPr>
          <w:rFonts w:eastAsia="Times New Roman"/>
          <w:sz w:val="26"/>
          <w:szCs w:val="26"/>
          <w:lang w:eastAsia="en-US"/>
        </w:rPr>
        <w:t>Мещовского</w:t>
      </w:r>
      <w:proofErr w:type="spellEnd"/>
      <w:r w:rsidR="00DA3F0A">
        <w:rPr>
          <w:rFonts w:eastAsia="Times New Roman"/>
          <w:sz w:val="26"/>
          <w:szCs w:val="26"/>
          <w:lang w:eastAsia="en-US"/>
        </w:rPr>
        <w:t xml:space="preserve"> района</w:t>
      </w:r>
      <w:r w:rsidRPr="00136B1E">
        <w:rPr>
          <w:rFonts w:eastAsia="Times New Roman"/>
          <w:sz w:val="26"/>
          <w:szCs w:val="26"/>
          <w:lang w:eastAsia="en-US"/>
        </w:rPr>
        <w:t xml:space="preserve">, обеспечение ее функционирования, формирование единой дорожной сети круглогодичной доступности для населения будут осуществляться по подпрограмме </w:t>
      </w:r>
      <w:r w:rsidR="00A56D01">
        <w:rPr>
          <w:rFonts w:eastAsia="Times New Roman"/>
          <w:sz w:val="26"/>
          <w:szCs w:val="26"/>
          <w:lang w:eastAsia="en-US"/>
        </w:rPr>
        <w:t>«</w:t>
      </w:r>
      <w:r w:rsidRPr="00136B1E">
        <w:rPr>
          <w:rFonts w:eastAsia="Times New Roman"/>
          <w:sz w:val="26"/>
          <w:szCs w:val="26"/>
          <w:lang w:eastAsia="en-US"/>
        </w:rPr>
        <w:t xml:space="preserve">Совершенствование и развитие сети автомобильных дорог </w:t>
      </w:r>
      <w:r w:rsidR="00A56D01">
        <w:rPr>
          <w:rFonts w:eastAsia="Times New Roman"/>
          <w:sz w:val="26"/>
          <w:szCs w:val="26"/>
          <w:lang w:eastAsia="en-US"/>
        </w:rPr>
        <w:t>общего пользования местного значения МР «</w:t>
      </w:r>
      <w:proofErr w:type="spellStart"/>
      <w:r w:rsidR="00DA3F0A">
        <w:rPr>
          <w:rFonts w:eastAsia="Times New Roman"/>
          <w:sz w:val="26"/>
          <w:szCs w:val="26"/>
          <w:lang w:eastAsia="en-US"/>
        </w:rPr>
        <w:t>Мещовск</w:t>
      </w:r>
      <w:r w:rsidR="00A56D01">
        <w:rPr>
          <w:rFonts w:eastAsia="Times New Roman"/>
          <w:sz w:val="26"/>
          <w:szCs w:val="26"/>
          <w:lang w:eastAsia="en-US"/>
        </w:rPr>
        <w:t>ий</w:t>
      </w:r>
      <w:proofErr w:type="spellEnd"/>
      <w:r w:rsidR="00DA3F0A">
        <w:rPr>
          <w:rFonts w:eastAsia="Times New Roman"/>
          <w:sz w:val="26"/>
          <w:szCs w:val="26"/>
          <w:lang w:eastAsia="en-US"/>
        </w:rPr>
        <w:t xml:space="preserve"> район</w:t>
      </w:r>
      <w:r w:rsidR="00A56D01">
        <w:rPr>
          <w:rFonts w:eastAsia="Times New Roman"/>
          <w:sz w:val="26"/>
          <w:szCs w:val="26"/>
          <w:lang w:eastAsia="en-US"/>
        </w:rPr>
        <w:t>»»</w:t>
      </w:r>
      <w:r w:rsidRPr="00136B1E">
        <w:rPr>
          <w:rFonts w:eastAsia="Times New Roman"/>
          <w:sz w:val="26"/>
          <w:szCs w:val="26"/>
          <w:lang w:eastAsia="en-US"/>
        </w:rPr>
        <w:t>. Развитие сети автомобильных дорог общего пользования планируется обеспечивать за счет мероприятий по строительству и реконструкции автомобильных дорог общего пользования. Решение данной задачи в долгосрочной перспективе будет ориентировано на дальнейшее их развитие</w:t>
      </w:r>
      <w:r w:rsidR="00A56D01">
        <w:rPr>
          <w:rFonts w:eastAsia="Times New Roman"/>
          <w:sz w:val="26"/>
          <w:szCs w:val="26"/>
          <w:lang w:eastAsia="en-US"/>
        </w:rPr>
        <w:t>.</w:t>
      </w:r>
    </w:p>
    <w:p w:rsidR="00136B1E" w:rsidRDefault="00136B1E" w:rsidP="00136B1E">
      <w:pPr>
        <w:ind w:firstLine="709"/>
        <w:jc w:val="both"/>
        <w:rPr>
          <w:rFonts w:eastAsia="Times New Roman"/>
          <w:sz w:val="26"/>
          <w:szCs w:val="26"/>
          <w:lang w:eastAsia="en-US"/>
        </w:rPr>
      </w:pPr>
      <w:r w:rsidRPr="00136B1E">
        <w:rPr>
          <w:rFonts w:eastAsia="Times New Roman"/>
          <w:sz w:val="26"/>
          <w:szCs w:val="26"/>
          <w:lang w:eastAsia="en-US"/>
        </w:rPr>
        <w:t xml:space="preserve">Решение задач по предотвращению дорожно-транспортных происшествий, в которых высока вероятность гибели людей, снижению тяжести травм в дорожно-транспортных происшествиях и ответственности участников дорожного движения на автодорогах </w:t>
      </w:r>
      <w:proofErr w:type="spellStart"/>
      <w:r w:rsidR="00A56D01">
        <w:rPr>
          <w:rFonts w:eastAsia="Times New Roman"/>
          <w:sz w:val="26"/>
          <w:szCs w:val="26"/>
          <w:lang w:eastAsia="en-US"/>
        </w:rPr>
        <w:t>Мещовского</w:t>
      </w:r>
      <w:proofErr w:type="spellEnd"/>
      <w:r w:rsidR="00A56D01">
        <w:rPr>
          <w:rFonts w:eastAsia="Times New Roman"/>
          <w:sz w:val="26"/>
          <w:szCs w:val="26"/>
          <w:lang w:eastAsia="en-US"/>
        </w:rPr>
        <w:t xml:space="preserve"> района </w:t>
      </w:r>
      <w:r w:rsidRPr="00136B1E">
        <w:rPr>
          <w:rFonts w:eastAsia="Times New Roman"/>
          <w:sz w:val="26"/>
          <w:szCs w:val="26"/>
          <w:lang w:eastAsia="en-US"/>
        </w:rPr>
        <w:t xml:space="preserve">будет осуществляться по подпрограмме </w:t>
      </w:r>
      <w:r w:rsidR="00A56D01" w:rsidRPr="00A56D01">
        <w:rPr>
          <w:rFonts w:eastAsia="Times New Roman"/>
          <w:sz w:val="26"/>
          <w:szCs w:val="26"/>
          <w:lang w:eastAsia="en-US"/>
        </w:rPr>
        <w:t>«Повышение безопасности дорожного движения в МР «</w:t>
      </w:r>
      <w:proofErr w:type="spellStart"/>
      <w:r w:rsidR="00A56D01" w:rsidRPr="00A56D01">
        <w:rPr>
          <w:rFonts w:eastAsia="Times New Roman"/>
          <w:sz w:val="26"/>
          <w:szCs w:val="26"/>
          <w:lang w:eastAsia="en-US"/>
        </w:rPr>
        <w:t>Мещовский</w:t>
      </w:r>
      <w:proofErr w:type="spellEnd"/>
      <w:r w:rsidR="00A56D01" w:rsidRPr="00A56D01">
        <w:rPr>
          <w:rFonts w:eastAsia="Times New Roman"/>
          <w:sz w:val="26"/>
          <w:szCs w:val="26"/>
          <w:lang w:eastAsia="en-US"/>
        </w:rPr>
        <w:t xml:space="preserve"> район»</w:t>
      </w:r>
      <w:r w:rsidR="00A56D01">
        <w:rPr>
          <w:rFonts w:eastAsia="Times New Roman"/>
          <w:sz w:val="26"/>
          <w:szCs w:val="26"/>
          <w:lang w:eastAsia="en-US"/>
        </w:rPr>
        <w:t xml:space="preserve"> </w:t>
      </w:r>
      <w:r w:rsidR="00A56D01" w:rsidRPr="00A56D01">
        <w:rPr>
          <w:rFonts w:eastAsia="Times New Roman"/>
          <w:sz w:val="26"/>
          <w:szCs w:val="26"/>
          <w:lang w:eastAsia="en-US"/>
        </w:rPr>
        <w:t>на 2019-2024 гг.»</w:t>
      </w:r>
      <w:r w:rsidR="00A56D01">
        <w:rPr>
          <w:rFonts w:eastAsia="Times New Roman"/>
          <w:sz w:val="26"/>
          <w:szCs w:val="26"/>
          <w:lang w:eastAsia="en-US"/>
        </w:rPr>
        <w:t xml:space="preserve">. </w:t>
      </w:r>
      <w:r w:rsidRPr="00136B1E">
        <w:rPr>
          <w:rFonts w:eastAsia="Times New Roman"/>
          <w:sz w:val="26"/>
          <w:szCs w:val="26"/>
          <w:lang w:eastAsia="en-US"/>
        </w:rPr>
        <w:t>В ряде стратегических и программных документов вопросы обеспечения безопасности дорожного движения определены в качестве приоритетов со</w:t>
      </w:r>
      <w:r w:rsidR="00620F59">
        <w:rPr>
          <w:rFonts w:eastAsia="Times New Roman"/>
          <w:sz w:val="26"/>
          <w:szCs w:val="26"/>
          <w:lang w:eastAsia="en-US"/>
        </w:rPr>
        <w:t>циально-экономического развития.</w:t>
      </w:r>
    </w:p>
    <w:p w:rsidR="00176CF7" w:rsidRDefault="00176CF7" w:rsidP="00176CF7">
      <w:pPr>
        <w:jc w:val="both"/>
        <w:rPr>
          <w:sz w:val="26"/>
          <w:szCs w:val="26"/>
        </w:rPr>
      </w:pPr>
    </w:p>
    <w:p w:rsidR="00176CF7" w:rsidRPr="004C6F32" w:rsidRDefault="00176CF7" w:rsidP="00136B1E">
      <w:pPr>
        <w:ind w:firstLine="709"/>
        <w:jc w:val="both"/>
        <w:rPr>
          <w:sz w:val="26"/>
          <w:szCs w:val="26"/>
        </w:rPr>
      </w:pPr>
    </w:p>
    <w:p w:rsidR="006D1DB8" w:rsidRPr="008A2C5C" w:rsidRDefault="006D1DB8" w:rsidP="006D1DB8">
      <w:pPr>
        <w:pStyle w:val="2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A2C5C">
        <w:rPr>
          <w:b/>
          <w:sz w:val="26"/>
          <w:szCs w:val="26"/>
        </w:rPr>
        <w:t xml:space="preserve">Обобщенная характеристика основных мероприятий </w:t>
      </w:r>
    </w:p>
    <w:p w:rsidR="006D1DB8" w:rsidRPr="008A2C5C" w:rsidRDefault="006D1DB8" w:rsidP="006D1DB8">
      <w:pPr>
        <w:pStyle w:val="2"/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A2C5C">
        <w:rPr>
          <w:b/>
          <w:sz w:val="26"/>
          <w:szCs w:val="26"/>
        </w:rPr>
        <w:t>муниципальной программы</w:t>
      </w:r>
    </w:p>
    <w:p w:rsidR="006D1DB8" w:rsidRPr="006D1DB8" w:rsidRDefault="006D1DB8" w:rsidP="006D1DB8">
      <w:pPr>
        <w:autoSpaceDE w:val="0"/>
        <w:autoSpaceDN w:val="0"/>
        <w:adjustRightInd w:val="0"/>
        <w:jc w:val="both"/>
        <w:rPr>
          <w:rFonts w:eastAsia="HiddenHorzOCR"/>
          <w:sz w:val="26"/>
          <w:szCs w:val="26"/>
          <w:highlight w:val="yellow"/>
        </w:rPr>
      </w:pPr>
    </w:p>
    <w:p w:rsidR="00962AA4" w:rsidRPr="00962AA4" w:rsidRDefault="00962AA4" w:rsidP="00962AA4">
      <w:pPr>
        <w:pStyle w:val="a9"/>
        <w:ind w:firstLine="709"/>
        <w:jc w:val="both"/>
        <w:rPr>
          <w:rFonts w:eastAsia="HiddenHorzOCR"/>
          <w:bCs w:val="0"/>
          <w:lang w:eastAsia="ru-RU"/>
        </w:rPr>
      </w:pPr>
      <w:proofErr w:type="gramStart"/>
      <w:r w:rsidRPr="00962AA4">
        <w:rPr>
          <w:rFonts w:eastAsia="HiddenHorzOCR"/>
          <w:bCs w:val="0"/>
          <w:lang w:eastAsia="ru-RU"/>
        </w:rPr>
        <w:t>Представленная  в</w:t>
      </w:r>
      <w:proofErr w:type="gramEnd"/>
      <w:r w:rsidRPr="00962AA4">
        <w:rPr>
          <w:rFonts w:eastAsia="HiddenHorzOCR"/>
          <w:bCs w:val="0"/>
          <w:lang w:eastAsia="ru-RU"/>
        </w:rPr>
        <w:t xml:space="preserve">  предыдущем  разделе  информация  о  перечн</w:t>
      </w:r>
      <w:r>
        <w:rPr>
          <w:rFonts w:eastAsia="HiddenHorzOCR"/>
          <w:bCs w:val="0"/>
          <w:lang w:eastAsia="ru-RU"/>
        </w:rPr>
        <w:t xml:space="preserve">е  подпрограмм  и  их  краткая </w:t>
      </w:r>
      <w:r w:rsidRPr="00962AA4">
        <w:rPr>
          <w:rFonts w:eastAsia="HiddenHorzOCR"/>
          <w:bCs w:val="0"/>
          <w:lang w:eastAsia="ru-RU"/>
        </w:rPr>
        <w:t>характеристика с точки зрения их направленности на реше</w:t>
      </w:r>
      <w:r>
        <w:rPr>
          <w:rFonts w:eastAsia="HiddenHorzOCR"/>
          <w:bCs w:val="0"/>
          <w:lang w:eastAsia="ru-RU"/>
        </w:rPr>
        <w:t>ние установле</w:t>
      </w:r>
      <w:r w:rsidRPr="00962AA4">
        <w:rPr>
          <w:rFonts w:eastAsia="HiddenHorzOCR"/>
          <w:bCs w:val="0"/>
          <w:lang w:eastAsia="ru-RU"/>
        </w:rPr>
        <w:t>нны</w:t>
      </w:r>
      <w:r>
        <w:rPr>
          <w:rFonts w:eastAsia="HiddenHorzOCR"/>
          <w:bCs w:val="0"/>
          <w:lang w:eastAsia="ru-RU"/>
        </w:rPr>
        <w:t xml:space="preserve">х в нормативных правовых актах </w:t>
      </w:r>
      <w:r w:rsidRPr="00962AA4">
        <w:rPr>
          <w:rFonts w:eastAsia="HiddenHorzOCR"/>
          <w:bCs w:val="0"/>
          <w:lang w:eastAsia="ru-RU"/>
        </w:rPr>
        <w:t>основных направлений деятельно</w:t>
      </w:r>
      <w:r>
        <w:rPr>
          <w:rFonts w:eastAsia="HiddenHorzOCR"/>
          <w:bCs w:val="0"/>
          <w:lang w:eastAsia="ru-RU"/>
        </w:rPr>
        <w:t xml:space="preserve">сти и полномочий с достижением </w:t>
      </w:r>
      <w:r w:rsidRPr="00962AA4">
        <w:rPr>
          <w:rFonts w:eastAsia="HiddenHorzOCR"/>
          <w:bCs w:val="0"/>
          <w:lang w:eastAsia="ru-RU"/>
        </w:rPr>
        <w:t xml:space="preserve">целей настоящей </w:t>
      </w:r>
      <w:r w:rsidR="000401F7" w:rsidRPr="000401F7">
        <w:rPr>
          <w:rFonts w:eastAsia="HiddenHorzOCR"/>
          <w:bCs w:val="0"/>
          <w:lang w:eastAsia="ru-RU"/>
        </w:rPr>
        <w:t>муниципальной</w:t>
      </w:r>
      <w:r w:rsidRPr="00962AA4">
        <w:rPr>
          <w:rFonts w:eastAsia="HiddenHorzOCR"/>
          <w:bCs w:val="0"/>
          <w:lang w:eastAsia="ru-RU"/>
        </w:rPr>
        <w:t xml:space="preserve"> программы задает общее понимание </w:t>
      </w:r>
      <w:r>
        <w:rPr>
          <w:rFonts w:eastAsia="HiddenHorzOCR"/>
          <w:bCs w:val="0"/>
          <w:lang w:eastAsia="ru-RU"/>
        </w:rPr>
        <w:t xml:space="preserve">концепции планируемых действий </w:t>
      </w:r>
      <w:r w:rsidRPr="00962AA4">
        <w:rPr>
          <w:rFonts w:eastAsia="HiddenHorzOCR"/>
          <w:bCs w:val="0"/>
          <w:lang w:eastAsia="ru-RU"/>
        </w:rPr>
        <w:t>ответственн</w:t>
      </w:r>
      <w:r>
        <w:rPr>
          <w:rFonts w:eastAsia="HiddenHorzOCR"/>
          <w:bCs w:val="0"/>
          <w:lang w:eastAsia="ru-RU"/>
        </w:rPr>
        <w:t xml:space="preserve">ого исполнителя </w:t>
      </w:r>
      <w:r w:rsidR="00D02DD7" w:rsidRPr="000401F7">
        <w:rPr>
          <w:rFonts w:eastAsia="HiddenHorzOCR"/>
          <w:bCs w:val="0"/>
          <w:lang w:eastAsia="ru-RU"/>
        </w:rPr>
        <w:t>муниципальной</w:t>
      </w:r>
      <w:r w:rsidR="00D02DD7" w:rsidRPr="00962AA4">
        <w:rPr>
          <w:rFonts w:eastAsia="HiddenHorzOCR"/>
          <w:bCs w:val="0"/>
          <w:lang w:eastAsia="ru-RU"/>
        </w:rPr>
        <w:t xml:space="preserve"> </w:t>
      </w:r>
      <w:r w:rsidRPr="00962AA4">
        <w:rPr>
          <w:rFonts w:eastAsia="HiddenHorzOCR"/>
          <w:bCs w:val="0"/>
          <w:lang w:eastAsia="ru-RU"/>
        </w:rPr>
        <w:t>программы и соисполнителе</w:t>
      </w:r>
      <w:r>
        <w:rPr>
          <w:rFonts w:eastAsia="HiddenHorzOCR"/>
          <w:bCs w:val="0"/>
          <w:lang w:eastAsia="ru-RU"/>
        </w:rPr>
        <w:t xml:space="preserve">й и участников </w:t>
      </w:r>
      <w:r w:rsidR="00D02DD7" w:rsidRPr="000401F7">
        <w:rPr>
          <w:rFonts w:eastAsia="HiddenHorzOCR"/>
          <w:bCs w:val="0"/>
          <w:lang w:eastAsia="ru-RU"/>
        </w:rPr>
        <w:t>муниципальной</w:t>
      </w:r>
      <w:r>
        <w:rPr>
          <w:rFonts w:eastAsia="HiddenHorzOCR"/>
          <w:bCs w:val="0"/>
          <w:lang w:eastAsia="ru-RU"/>
        </w:rPr>
        <w:t xml:space="preserve"> </w:t>
      </w:r>
      <w:r w:rsidRPr="00962AA4">
        <w:rPr>
          <w:rFonts w:eastAsia="HiddenHorzOCR"/>
          <w:bCs w:val="0"/>
          <w:lang w:eastAsia="ru-RU"/>
        </w:rPr>
        <w:t>программы.</w:t>
      </w:r>
    </w:p>
    <w:p w:rsidR="00962AA4" w:rsidRPr="00962AA4" w:rsidRDefault="00962AA4" w:rsidP="00962AA4">
      <w:pPr>
        <w:pStyle w:val="a9"/>
        <w:ind w:firstLine="709"/>
        <w:jc w:val="both"/>
        <w:rPr>
          <w:rFonts w:eastAsia="HiddenHorzOCR"/>
          <w:bCs w:val="0"/>
          <w:lang w:eastAsia="ru-RU"/>
        </w:rPr>
      </w:pPr>
      <w:r w:rsidRPr="00962AA4">
        <w:rPr>
          <w:rFonts w:eastAsia="HiddenHorzOCR"/>
          <w:bCs w:val="0"/>
          <w:lang w:eastAsia="ru-RU"/>
        </w:rPr>
        <w:t xml:space="preserve">В  свою  очередь  каждая  из  подпрограмм  имеет  собственную  систему  целевых  ориентиров, согласующихся с целями  и  задачами  </w:t>
      </w:r>
      <w:r w:rsidR="00D02DD7" w:rsidRPr="000401F7">
        <w:rPr>
          <w:rFonts w:eastAsia="HiddenHorzOCR"/>
          <w:bCs w:val="0"/>
          <w:lang w:eastAsia="ru-RU"/>
        </w:rPr>
        <w:t>муниципальной</w:t>
      </w:r>
      <w:r w:rsidRPr="00962AA4">
        <w:rPr>
          <w:rFonts w:eastAsia="HiddenHorzOCR"/>
          <w:bCs w:val="0"/>
          <w:lang w:eastAsia="ru-RU"/>
        </w:rPr>
        <w:t xml:space="preserve"> программы и подкрепленных конкретными мероприятиями.</w:t>
      </w:r>
      <w:r>
        <w:rPr>
          <w:rFonts w:eastAsia="HiddenHorzOCR"/>
          <w:bCs w:val="0"/>
          <w:lang w:eastAsia="ru-RU"/>
        </w:rPr>
        <w:t xml:space="preserve"> </w:t>
      </w:r>
      <w:r w:rsidRPr="00962AA4">
        <w:rPr>
          <w:rFonts w:eastAsia="HiddenHorzOCR"/>
          <w:bCs w:val="0"/>
          <w:lang w:eastAsia="ru-RU"/>
        </w:rPr>
        <w:t>Для обеспечения прозрачной и понятной связи влияния основных м</w:t>
      </w:r>
      <w:r>
        <w:rPr>
          <w:rFonts w:eastAsia="HiddenHorzOCR"/>
          <w:bCs w:val="0"/>
          <w:lang w:eastAsia="ru-RU"/>
        </w:rPr>
        <w:t xml:space="preserve">ероприятий на достижение целей </w:t>
      </w:r>
      <w:r w:rsidR="00D02DD7" w:rsidRPr="000401F7">
        <w:rPr>
          <w:rFonts w:eastAsia="HiddenHorzOCR"/>
          <w:bCs w:val="0"/>
          <w:lang w:eastAsia="ru-RU"/>
        </w:rPr>
        <w:t>муниципальной</w:t>
      </w:r>
      <w:r w:rsidRPr="00962AA4">
        <w:rPr>
          <w:rFonts w:eastAsia="HiddenHorzOCR"/>
          <w:bCs w:val="0"/>
          <w:lang w:eastAsia="ru-RU"/>
        </w:rPr>
        <w:t xml:space="preserve"> программы, информация, представленная в данном разделе</w:t>
      </w:r>
      <w:r>
        <w:rPr>
          <w:rFonts w:eastAsia="HiddenHorzOCR"/>
          <w:bCs w:val="0"/>
          <w:lang w:eastAsia="ru-RU"/>
        </w:rPr>
        <w:t xml:space="preserve">, дает характеристику основным </w:t>
      </w:r>
      <w:r w:rsidRPr="00962AA4">
        <w:rPr>
          <w:rFonts w:eastAsia="HiddenHorzOCR"/>
          <w:bCs w:val="0"/>
          <w:lang w:eastAsia="ru-RU"/>
        </w:rPr>
        <w:t>мероприятиям подпро</w:t>
      </w:r>
      <w:r>
        <w:rPr>
          <w:rFonts w:eastAsia="HiddenHorzOCR"/>
          <w:bCs w:val="0"/>
          <w:lang w:eastAsia="ru-RU"/>
        </w:rPr>
        <w:t xml:space="preserve">грамм </w:t>
      </w:r>
      <w:r w:rsidR="00D02DD7" w:rsidRPr="000401F7">
        <w:rPr>
          <w:rFonts w:eastAsia="HiddenHorzOCR"/>
          <w:bCs w:val="0"/>
          <w:lang w:eastAsia="ru-RU"/>
        </w:rPr>
        <w:t>муниципальной</w:t>
      </w:r>
      <w:r>
        <w:rPr>
          <w:rFonts w:eastAsia="HiddenHorzOCR"/>
          <w:bCs w:val="0"/>
          <w:lang w:eastAsia="ru-RU"/>
        </w:rPr>
        <w:t xml:space="preserve"> программы </w:t>
      </w:r>
      <w:r w:rsidRPr="00962AA4">
        <w:rPr>
          <w:rFonts w:eastAsia="HiddenHorzOCR"/>
          <w:bCs w:val="0"/>
          <w:lang w:eastAsia="ru-RU"/>
        </w:rPr>
        <w:t xml:space="preserve">с акцентом на </w:t>
      </w:r>
      <w:r>
        <w:rPr>
          <w:rFonts w:eastAsia="HiddenHorzOCR"/>
          <w:bCs w:val="0"/>
          <w:lang w:eastAsia="ru-RU"/>
        </w:rPr>
        <w:t xml:space="preserve">контрольные события, которые в </w:t>
      </w:r>
      <w:r w:rsidRPr="00962AA4">
        <w:rPr>
          <w:rFonts w:eastAsia="HiddenHorzOCR"/>
          <w:bCs w:val="0"/>
          <w:lang w:eastAsia="ru-RU"/>
        </w:rPr>
        <w:t xml:space="preserve">большей степени затрагивают достижение целей </w:t>
      </w:r>
      <w:r w:rsidR="00D02DD7" w:rsidRPr="000401F7">
        <w:rPr>
          <w:rFonts w:eastAsia="HiddenHorzOCR"/>
          <w:bCs w:val="0"/>
          <w:lang w:eastAsia="ru-RU"/>
        </w:rPr>
        <w:t>муниципальной</w:t>
      </w:r>
      <w:r w:rsidRPr="00962AA4">
        <w:rPr>
          <w:rFonts w:eastAsia="HiddenHorzOCR"/>
          <w:bCs w:val="0"/>
          <w:lang w:eastAsia="ru-RU"/>
        </w:rPr>
        <w:t xml:space="preserve"> программы.</w:t>
      </w:r>
    </w:p>
    <w:p w:rsidR="00962AA4" w:rsidRDefault="000401F7" w:rsidP="00962AA4">
      <w:pPr>
        <w:pStyle w:val="a9"/>
        <w:ind w:firstLine="709"/>
        <w:jc w:val="both"/>
        <w:rPr>
          <w:rFonts w:eastAsia="HiddenHorzOCR"/>
          <w:bCs w:val="0"/>
          <w:lang w:eastAsia="ru-RU"/>
        </w:rPr>
      </w:pPr>
      <w:r>
        <w:rPr>
          <w:rFonts w:eastAsia="HiddenHorzOCR"/>
          <w:bCs w:val="0"/>
          <w:lang w:eastAsia="ru-RU"/>
        </w:rPr>
        <w:t>В разделе 5</w:t>
      </w:r>
      <w:r w:rsidR="00962AA4">
        <w:rPr>
          <w:rFonts w:eastAsia="HiddenHorzOCR"/>
          <w:bCs w:val="0"/>
          <w:lang w:eastAsia="ru-RU"/>
        </w:rPr>
        <w:t xml:space="preserve"> </w:t>
      </w:r>
      <w:r>
        <w:rPr>
          <w:rFonts w:eastAsia="HiddenHorzOCR"/>
          <w:bCs w:val="0"/>
          <w:lang w:eastAsia="ru-RU"/>
        </w:rPr>
        <w:t xml:space="preserve">каждой </w:t>
      </w:r>
      <w:proofErr w:type="gramStart"/>
      <w:r>
        <w:rPr>
          <w:rFonts w:eastAsia="HiddenHorzOCR"/>
          <w:bCs w:val="0"/>
          <w:lang w:eastAsia="ru-RU"/>
        </w:rPr>
        <w:t>подпрограммы</w:t>
      </w:r>
      <w:r w:rsidR="00962AA4" w:rsidRPr="00962AA4">
        <w:rPr>
          <w:rFonts w:eastAsia="HiddenHorzOCR"/>
          <w:bCs w:val="0"/>
          <w:lang w:eastAsia="ru-RU"/>
        </w:rPr>
        <w:t xml:space="preserve">  ук</w:t>
      </w:r>
      <w:r w:rsidR="00962AA4">
        <w:rPr>
          <w:rFonts w:eastAsia="HiddenHorzOCR"/>
          <w:bCs w:val="0"/>
          <w:lang w:eastAsia="ru-RU"/>
        </w:rPr>
        <w:t>азывается</w:t>
      </w:r>
      <w:proofErr w:type="gramEnd"/>
      <w:r w:rsidR="00962AA4">
        <w:rPr>
          <w:rFonts w:eastAsia="HiddenHorzOCR"/>
          <w:bCs w:val="0"/>
          <w:lang w:eastAsia="ru-RU"/>
        </w:rPr>
        <w:t xml:space="preserve">  подробный  перечень </w:t>
      </w:r>
      <w:r w:rsidR="00962AA4" w:rsidRPr="00962AA4">
        <w:rPr>
          <w:rFonts w:eastAsia="HiddenHorzOCR"/>
          <w:bCs w:val="0"/>
          <w:lang w:eastAsia="ru-RU"/>
        </w:rPr>
        <w:t xml:space="preserve">мероприятий </w:t>
      </w:r>
      <w:r>
        <w:rPr>
          <w:rFonts w:eastAsia="HiddenHorzOCR"/>
          <w:bCs w:val="0"/>
          <w:lang w:eastAsia="ru-RU"/>
        </w:rPr>
        <w:t xml:space="preserve">проводимый в рамках </w:t>
      </w:r>
      <w:r w:rsidRPr="000401F7">
        <w:rPr>
          <w:rFonts w:eastAsia="HiddenHorzOCR"/>
          <w:bCs w:val="0"/>
          <w:lang w:eastAsia="ru-RU"/>
        </w:rPr>
        <w:t>муниципальной программы</w:t>
      </w:r>
      <w:r w:rsidR="00962AA4">
        <w:rPr>
          <w:rFonts w:eastAsia="HiddenHorzOCR"/>
          <w:bCs w:val="0"/>
          <w:lang w:eastAsia="ru-RU"/>
        </w:rPr>
        <w:t>.</w:t>
      </w:r>
    </w:p>
    <w:p w:rsidR="000622C2" w:rsidRDefault="000622C2" w:rsidP="00962AA4">
      <w:pPr>
        <w:pStyle w:val="a9"/>
        <w:ind w:firstLine="709"/>
        <w:jc w:val="both"/>
        <w:rPr>
          <w:rFonts w:eastAsia="HiddenHorzOCR"/>
          <w:bCs w:val="0"/>
          <w:lang w:eastAsia="ru-RU"/>
        </w:rPr>
      </w:pPr>
    </w:p>
    <w:p w:rsidR="00562D1A" w:rsidRDefault="00562D1A" w:rsidP="000622C2">
      <w:pPr>
        <w:pStyle w:val="a9"/>
        <w:ind w:firstLine="709"/>
        <w:jc w:val="both"/>
        <w:rPr>
          <w:rFonts w:eastAsia="HiddenHorzOCR"/>
          <w:bCs w:val="0"/>
          <w:lang w:eastAsia="ru-RU"/>
        </w:rPr>
      </w:pPr>
    </w:p>
    <w:p w:rsidR="00562D1A" w:rsidRDefault="00562D1A" w:rsidP="00562D1A">
      <w:pPr>
        <w:pStyle w:val="a9"/>
        <w:numPr>
          <w:ilvl w:val="0"/>
          <w:numId w:val="12"/>
        </w:numPr>
        <w:jc w:val="center"/>
        <w:rPr>
          <w:rFonts w:eastAsia="HiddenHorzOCR"/>
          <w:b/>
          <w:bCs w:val="0"/>
          <w:lang w:eastAsia="ru-RU"/>
        </w:rPr>
      </w:pPr>
      <w:r w:rsidRPr="00562D1A">
        <w:rPr>
          <w:rFonts w:eastAsia="HiddenHorzOCR"/>
          <w:b/>
          <w:bCs w:val="0"/>
          <w:lang w:eastAsia="ru-RU"/>
        </w:rPr>
        <w:t>Характеристика мер государственного регулирования</w:t>
      </w:r>
    </w:p>
    <w:p w:rsidR="00562D1A" w:rsidRPr="00562D1A" w:rsidRDefault="00562D1A" w:rsidP="00562D1A">
      <w:pPr>
        <w:pStyle w:val="a9"/>
        <w:ind w:left="720"/>
        <w:jc w:val="left"/>
        <w:rPr>
          <w:rFonts w:eastAsia="HiddenHorzOCR"/>
          <w:b/>
          <w:bCs w:val="0"/>
          <w:lang w:eastAsia="ru-RU"/>
        </w:rPr>
      </w:pPr>
    </w:p>
    <w:p w:rsidR="00562D1A" w:rsidRPr="00562D1A" w:rsidRDefault="00562D1A" w:rsidP="00562D1A">
      <w:pPr>
        <w:pStyle w:val="a9"/>
        <w:ind w:firstLine="709"/>
        <w:jc w:val="both"/>
        <w:rPr>
          <w:rFonts w:eastAsia="HiddenHorzOCR"/>
          <w:bCs w:val="0"/>
          <w:lang w:eastAsia="ru-RU"/>
        </w:rPr>
      </w:pPr>
      <w:r w:rsidRPr="00562D1A">
        <w:rPr>
          <w:rFonts w:eastAsia="HiddenHorzOCR"/>
          <w:bCs w:val="0"/>
          <w:lang w:eastAsia="ru-RU"/>
        </w:rPr>
        <w:t xml:space="preserve">Финансово-экономические и правовые меры государственного регулирования предусматривают принятие нормативных правовых актов, необходимых для выполнения мероприятий подпрограмм </w:t>
      </w:r>
      <w:r w:rsidR="00D02DD7" w:rsidRPr="000401F7">
        <w:rPr>
          <w:rFonts w:eastAsia="HiddenHorzOCR"/>
          <w:bCs w:val="0"/>
          <w:lang w:eastAsia="ru-RU"/>
        </w:rPr>
        <w:t>муниципальной</w:t>
      </w:r>
      <w:r w:rsidRPr="00562D1A">
        <w:rPr>
          <w:rFonts w:eastAsia="HiddenHorzOCR"/>
          <w:bCs w:val="0"/>
          <w:lang w:eastAsia="ru-RU"/>
        </w:rPr>
        <w:t xml:space="preserve"> программы, а также привлечение для ее реализации финансовых средств. </w:t>
      </w:r>
    </w:p>
    <w:p w:rsidR="00562D1A" w:rsidRDefault="00562D1A" w:rsidP="00562D1A">
      <w:pPr>
        <w:pStyle w:val="a9"/>
        <w:ind w:firstLine="709"/>
        <w:jc w:val="both"/>
        <w:rPr>
          <w:rFonts w:eastAsia="HiddenHorzOCR"/>
          <w:bCs w:val="0"/>
          <w:lang w:eastAsia="ru-RU"/>
        </w:rPr>
      </w:pPr>
      <w:r w:rsidRPr="00562D1A">
        <w:rPr>
          <w:rFonts w:eastAsia="HiddenHorzOCR"/>
          <w:bCs w:val="0"/>
          <w:lang w:eastAsia="ru-RU"/>
        </w:rPr>
        <w:t>Базовым нормативным правовым актом, регулирующим правоотношения в сфере дорожного хозяйства, яв</w:t>
      </w:r>
      <w:r w:rsidR="00176CF7">
        <w:rPr>
          <w:rFonts w:eastAsia="HiddenHorzOCR"/>
          <w:bCs w:val="0"/>
          <w:lang w:eastAsia="ru-RU"/>
        </w:rPr>
        <w:t>ляется Закон Калужской области «</w:t>
      </w:r>
      <w:r w:rsidRPr="00562D1A">
        <w:rPr>
          <w:rFonts w:eastAsia="HiddenHorzOCR"/>
          <w:bCs w:val="0"/>
          <w:lang w:eastAsia="ru-RU"/>
        </w:rPr>
        <w:t>О Д</w:t>
      </w:r>
      <w:r w:rsidR="00176CF7">
        <w:rPr>
          <w:rFonts w:eastAsia="HiddenHorzOCR"/>
          <w:bCs w:val="0"/>
          <w:lang w:eastAsia="ru-RU"/>
        </w:rPr>
        <w:t>орожном фонде Калужской области»</w:t>
      </w:r>
      <w:r w:rsidRPr="00562D1A">
        <w:rPr>
          <w:rFonts w:eastAsia="HiddenHorzOCR"/>
          <w:bCs w:val="0"/>
          <w:lang w:eastAsia="ru-RU"/>
        </w:rPr>
        <w:t>, в сфере обеспечения безопасности дорожног</w:t>
      </w:r>
      <w:r w:rsidR="00176CF7">
        <w:rPr>
          <w:rFonts w:eastAsia="HiddenHorzOCR"/>
          <w:bCs w:val="0"/>
          <w:lang w:eastAsia="ru-RU"/>
        </w:rPr>
        <w:t>о движения - Федеральный закон «</w:t>
      </w:r>
      <w:r w:rsidRPr="00562D1A">
        <w:rPr>
          <w:rFonts w:eastAsia="HiddenHorzOCR"/>
          <w:bCs w:val="0"/>
          <w:lang w:eastAsia="ru-RU"/>
        </w:rPr>
        <w:t xml:space="preserve">О </w:t>
      </w:r>
      <w:r w:rsidR="00176CF7">
        <w:rPr>
          <w:rFonts w:eastAsia="HiddenHorzOCR"/>
          <w:bCs w:val="0"/>
          <w:lang w:eastAsia="ru-RU"/>
        </w:rPr>
        <w:t>безопасности дорожного движения»</w:t>
      </w:r>
      <w:r w:rsidRPr="00562D1A">
        <w:rPr>
          <w:rFonts w:eastAsia="HiddenHorzOCR"/>
          <w:bCs w:val="0"/>
          <w:lang w:eastAsia="ru-RU"/>
        </w:rPr>
        <w:t>.</w:t>
      </w:r>
    </w:p>
    <w:p w:rsidR="00562D1A" w:rsidRDefault="00562D1A" w:rsidP="00D02DD7">
      <w:pPr>
        <w:pStyle w:val="a9"/>
        <w:jc w:val="both"/>
        <w:rPr>
          <w:rFonts w:eastAsia="HiddenHorzOCR"/>
          <w:bCs w:val="0"/>
          <w:lang w:eastAsia="ru-RU"/>
        </w:rPr>
      </w:pPr>
    </w:p>
    <w:p w:rsidR="00962AA4" w:rsidRDefault="00962AA4" w:rsidP="00962AA4">
      <w:pPr>
        <w:pStyle w:val="a9"/>
        <w:jc w:val="both"/>
        <w:rPr>
          <w:rFonts w:eastAsia="HiddenHorzOCR"/>
          <w:bCs w:val="0"/>
          <w:lang w:eastAsia="ru-RU"/>
        </w:rPr>
      </w:pPr>
    </w:p>
    <w:p w:rsidR="00D712EF" w:rsidRDefault="00D712EF" w:rsidP="00962AA4">
      <w:pPr>
        <w:pStyle w:val="a9"/>
        <w:jc w:val="center"/>
        <w:rPr>
          <w:b/>
        </w:rPr>
      </w:pPr>
      <w:r>
        <w:rPr>
          <w:b/>
        </w:rPr>
        <w:t>6. О</w:t>
      </w:r>
      <w:r w:rsidRPr="00B65C38">
        <w:rPr>
          <w:b/>
        </w:rPr>
        <w:t xml:space="preserve">бъем финансовых ресурсов, необходимых для реализации </w:t>
      </w:r>
      <w:r>
        <w:rPr>
          <w:b/>
        </w:rPr>
        <w:t>муниципальной</w:t>
      </w:r>
      <w:r w:rsidRPr="00B65C38">
        <w:rPr>
          <w:b/>
        </w:rPr>
        <w:t xml:space="preserve"> программы</w:t>
      </w:r>
    </w:p>
    <w:p w:rsidR="00DB3D62" w:rsidRDefault="00DB3D62" w:rsidP="00D158CA">
      <w:pPr>
        <w:pStyle w:val="a9"/>
        <w:jc w:val="both"/>
      </w:pPr>
    </w:p>
    <w:tbl>
      <w:tblPr>
        <w:tblW w:w="11199" w:type="dxa"/>
        <w:tblInd w:w="-6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0"/>
        <w:gridCol w:w="1418"/>
        <w:gridCol w:w="1417"/>
        <w:gridCol w:w="1276"/>
        <w:gridCol w:w="1134"/>
        <w:gridCol w:w="1276"/>
        <w:gridCol w:w="1134"/>
        <w:gridCol w:w="1134"/>
      </w:tblGrid>
      <w:tr w:rsidR="00562D1A" w:rsidRPr="00542208" w:rsidTr="00DB3D62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D1A" w:rsidRPr="00542208" w:rsidRDefault="00562D1A" w:rsidP="00DB3D6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20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D1A" w:rsidRPr="00542208" w:rsidRDefault="00562D1A" w:rsidP="00DB3D6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20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37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D1A" w:rsidRPr="00542208" w:rsidRDefault="00562D1A" w:rsidP="00DB3D6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208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92255E" w:rsidRPr="00542208" w:rsidTr="00DB3D62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DD7" w:rsidRPr="00542208" w:rsidRDefault="00D02DD7" w:rsidP="00DB3D6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DD7" w:rsidRPr="00542208" w:rsidRDefault="00D02DD7" w:rsidP="00DB3D6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DD7" w:rsidRPr="00542208" w:rsidRDefault="00D02DD7" w:rsidP="00DB3D6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DD7" w:rsidRPr="00542208" w:rsidRDefault="00D02DD7" w:rsidP="00DB3D6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DD7" w:rsidRPr="00542208" w:rsidRDefault="00D02DD7" w:rsidP="00DB3D6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DD7" w:rsidRPr="00542208" w:rsidRDefault="00D02DD7" w:rsidP="00DB3D6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DD7" w:rsidRPr="00542208" w:rsidRDefault="00D02DD7" w:rsidP="00DB3D6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DD7" w:rsidRPr="00542208" w:rsidRDefault="00D02DD7" w:rsidP="00DB3D62">
            <w:pPr>
              <w:pStyle w:val="12"/>
              <w:ind w:left="-439" w:firstLine="4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DB3D62" w:rsidRPr="00542208" w:rsidTr="00DB3D62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D62" w:rsidRPr="00542208" w:rsidRDefault="00DB3D62" w:rsidP="00DB3D6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подпрограммам, 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D62" w:rsidRPr="009A0548" w:rsidRDefault="006001FB" w:rsidP="00DB3D62">
            <w:pPr>
              <w:jc w:val="center"/>
            </w:pPr>
            <w:r>
              <w:t>29828</w:t>
            </w:r>
            <w:r w:rsidR="00DB3D62" w:rsidRPr="009A0548">
              <w:t>8,985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D62" w:rsidRPr="009A0548" w:rsidRDefault="00DB3D62" w:rsidP="00DB3D62">
            <w:pPr>
              <w:jc w:val="center"/>
            </w:pPr>
            <w:r w:rsidRPr="009A0548">
              <w:t>125484,045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D62" w:rsidRPr="009A0548" w:rsidRDefault="00DB3D62" w:rsidP="00DB3D62">
            <w:pPr>
              <w:jc w:val="center"/>
            </w:pPr>
            <w:r w:rsidRPr="009A0548">
              <w:t>115440,46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7A9" w:rsidRPr="009A0548" w:rsidRDefault="009D47A9" w:rsidP="006001FB">
            <w:pPr>
              <w:jc w:val="center"/>
            </w:pPr>
            <w:r>
              <w:t>14328,62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D62" w:rsidRPr="009A0548" w:rsidRDefault="006001FB" w:rsidP="00DB3D62">
            <w:pPr>
              <w:jc w:val="center"/>
            </w:pPr>
            <w:r>
              <w:t>14328,62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7A9" w:rsidRPr="009D47A9" w:rsidRDefault="006001FB" w:rsidP="006001FB">
            <w:pPr>
              <w:jc w:val="center"/>
              <w:rPr>
                <w:highlight w:val="green"/>
              </w:rPr>
            </w:pPr>
            <w:r>
              <w:t>14353,62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D62" w:rsidRPr="009D47A9" w:rsidRDefault="006001FB" w:rsidP="00DB3D62">
            <w:pPr>
              <w:jc w:val="center"/>
              <w:rPr>
                <w:highlight w:val="green"/>
              </w:rPr>
            </w:pPr>
            <w:r>
              <w:t>14353,62</w:t>
            </w:r>
          </w:p>
        </w:tc>
      </w:tr>
      <w:tr w:rsidR="0092255E" w:rsidRPr="00542208" w:rsidTr="00DB3D62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DD7" w:rsidRPr="00542208" w:rsidRDefault="00D02DD7" w:rsidP="00DB3D6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54220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DD7" w:rsidRPr="00542208" w:rsidRDefault="00D02DD7" w:rsidP="00DB3D6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DD7" w:rsidRPr="00542208" w:rsidRDefault="00D02DD7" w:rsidP="00DB3D6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DD7" w:rsidRPr="00542208" w:rsidRDefault="00D02DD7" w:rsidP="00DB3D6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DD7" w:rsidRPr="00542208" w:rsidRDefault="00D02DD7" w:rsidP="00DB3D6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DD7" w:rsidRPr="00542208" w:rsidRDefault="00D02DD7" w:rsidP="00DB3D6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DD7" w:rsidRPr="00542208" w:rsidRDefault="00D02DD7" w:rsidP="00DB3D6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DD7" w:rsidRPr="00542208" w:rsidRDefault="00D02DD7" w:rsidP="00DB3D6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55E" w:rsidRPr="00542208" w:rsidTr="00DB3D62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071" w:rsidRPr="00542208" w:rsidRDefault="00612071" w:rsidP="00DB3D62">
            <w:pPr>
              <w:pStyle w:val="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220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AF078B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Совершенствование и развитие сети автомобильных дорог общего пользования местного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значения МР </w:t>
            </w:r>
            <w:r w:rsidR="00176CF7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Мещовский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</w:t>
            </w:r>
            <w:r w:rsidR="00176CF7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071" w:rsidRPr="009A0548" w:rsidRDefault="00DB3D62" w:rsidP="00DB3D62">
            <w:pPr>
              <w:jc w:val="center"/>
            </w:pPr>
            <w:r w:rsidRPr="00DB3D62">
              <w:t>297168,985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071" w:rsidRPr="009A0548" w:rsidRDefault="00DB3D62" w:rsidP="00DB3D62">
            <w:pPr>
              <w:jc w:val="center"/>
            </w:pPr>
            <w:r w:rsidRPr="00DB3D62">
              <w:t>125319,045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071" w:rsidRPr="009A0548" w:rsidRDefault="00DB3D62" w:rsidP="00DB3D62">
            <w:pPr>
              <w:jc w:val="center"/>
            </w:pPr>
            <w:r w:rsidRPr="00DB3D62">
              <w:t>115275,46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071" w:rsidRPr="009A0548" w:rsidRDefault="00DB3D62" w:rsidP="00DB3D62">
            <w:pPr>
              <w:jc w:val="center"/>
            </w:pPr>
            <w:r w:rsidRPr="0092255E">
              <w:t>14143,62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071" w:rsidRPr="009A0548" w:rsidRDefault="00DB3D62" w:rsidP="00DB3D62">
            <w:pPr>
              <w:jc w:val="center"/>
            </w:pPr>
            <w:r w:rsidRPr="0092255E">
              <w:t>14143,62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071" w:rsidRPr="009A0548" w:rsidRDefault="00DB3D62" w:rsidP="00DB3D62">
            <w:pPr>
              <w:jc w:val="center"/>
            </w:pPr>
            <w:r w:rsidRPr="0092255E">
              <w:t>14143,62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071" w:rsidRDefault="00DB3D62" w:rsidP="00DB3D62">
            <w:pPr>
              <w:jc w:val="center"/>
            </w:pPr>
            <w:r w:rsidRPr="0092255E">
              <w:t>14143,62</w:t>
            </w:r>
          </w:p>
        </w:tc>
      </w:tr>
      <w:tr w:rsidR="009D47A9" w:rsidRPr="00542208" w:rsidTr="009D47A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7A9" w:rsidRPr="00542208" w:rsidRDefault="009D47A9" w:rsidP="00DB3D62">
            <w:pPr>
              <w:pStyle w:val="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220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AF07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</w:t>
            </w:r>
            <w:r w:rsidRPr="00AF078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безопасности дорожного движения в МР </w:t>
            </w:r>
            <w:r w:rsidR="00176CF7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AF078B">
              <w:rPr>
                <w:rFonts w:ascii="Times New Roman" w:hAnsi="Times New Roman"/>
                <w:sz w:val="24"/>
                <w:szCs w:val="24"/>
                <w:lang w:eastAsia="en-US"/>
              </w:rPr>
              <w:t>Мещ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</w:t>
            </w:r>
            <w:r w:rsidR="00176CF7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2019-2024 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7A9" w:rsidRPr="007D2591" w:rsidRDefault="009D47A9" w:rsidP="009D47A9">
            <w:pPr>
              <w:jc w:val="center"/>
            </w:pPr>
            <w:r w:rsidRPr="007D2591">
              <w:lastRenderedPageBreak/>
              <w:t>1120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7A9" w:rsidRPr="007D2591" w:rsidRDefault="009D47A9" w:rsidP="009D47A9">
            <w:pPr>
              <w:jc w:val="center"/>
            </w:pPr>
            <w:r w:rsidRPr="007D2591"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7A9" w:rsidRPr="007D2591" w:rsidRDefault="009D47A9" w:rsidP="009D47A9">
            <w:pPr>
              <w:jc w:val="center"/>
            </w:pPr>
            <w:r w:rsidRPr="007D2591"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7A9" w:rsidRPr="007D2591" w:rsidRDefault="009D47A9" w:rsidP="009D47A9">
            <w:pPr>
              <w:jc w:val="center"/>
            </w:pPr>
            <w:r w:rsidRPr="007D2591"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7A9" w:rsidRPr="007D2591" w:rsidRDefault="009D47A9" w:rsidP="009D47A9">
            <w:pPr>
              <w:jc w:val="center"/>
            </w:pPr>
            <w:r w:rsidRPr="007D2591"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7A9" w:rsidRPr="007D2591" w:rsidRDefault="009D47A9" w:rsidP="009D47A9">
            <w:pPr>
              <w:jc w:val="center"/>
            </w:pPr>
            <w:r w:rsidRPr="007D2591"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7A9" w:rsidRDefault="009D47A9" w:rsidP="009D47A9">
            <w:pPr>
              <w:jc w:val="center"/>
            </w:pPr>
            <w:r w:rsidRPr="007D2591">
              <w:t>210</w:t>
            </w:r>
          </w:p>
        </w:tc>
      </w:tr>
      <w:tr w:rsidR="0092255E" w:rsidRPr="00542208" w:rsidTr="00DB3D62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DD7" w:rsidRPr="00542208" w:rsidRDefault="00D02DD7" w:rsidP="00DB3D6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542208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DD7" w:rsidRPr="00542208" w:rsidRDefault="00D02DD7" w:rsidP="00DB3D62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DD7" w:rsidRPr="00542208" w:rsidRDefault="00D02DD7" w:rsidP="00DB3D62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DD7" w:rsidRPr="00542208" w:rsidRDefault="00D02DD7" w:rsidP="00DB3D62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DD7" w:rsidRPr="00542208" w:rsidRDefault="00D02DD7" w:rsidP="00DB3D62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DD7" w:rsidRPr="00542208" w:rsidRDefault="00D02DD7" w:rsidP="00DB3D62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DD7" w:rsidRPr="00542208" w:rsidRDefault="00D02DD7" w:rsidP="00DB3D62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DD7" w:rsidRPr="00542208" w:rsidRDefault="00D02DD7" w:rsidP="00DB3D62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</w:tr>
      <w:tr w:rsidR="006001FB" w:rsidRPr="00542208" w:rsidTr="00DB3D62">
        <w:trPr>
          <w:trHeight w:val="7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1FB" w:rsidRPr="00542208" w:rsidRDefault="006001FB" w:rsidP="00DB3D6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42208">
              <w:rPr>
                <w:rFonts w:ascii="Times New Roman" w:hAnsi="Times New Roman"/>
                <w:sz w:val="24"/>
                <w:szCs w:val="24"/>
              </w:rPr>
              <w:t xml:space="preserve">редства </w:t>
            </w:r>
            <w:r>
              <w:rPr>
                <w:rFonts w:ascii="Times New Roman" w:hAnsi="Times New Roman"/>
                <w:sz w:val="24"/>
                <w:szCs w:val="24"/>
              </w:rPr>
              <w:t>местного бюджета, 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1FB" w:rsidRPr="00DB501D" w:rsidRDefault="006001FB" w:rsidP="00DB3D62">
            <w:pPr>
              <w:jc w:val="center"/>
            </w:pPr>
            <w:r>
              <w:t>85981</w:t>
            </w:r>
            <w:r w:rsidRPr="006001FB">
              <w:t>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1FB" w:rsidRPr="00DB501D" w:rsidRDefault="006001FB" w:rsidP="00DB3D62">
            <w:pPr>
              <w:jc w:val="center"/>
            </w:pPr>
            <w:r w:rsidRPr="00DB501D">
              <w:t>14308,62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1FB" w:rsidRPr="00DB501D" w:rsidRDefault="006001FB" w:rsidP="00DB3D62">
            <w:pPr>
              <w:jc w:val="center"/>
            </w:pPr>
            <w:r w:rsidRPr="00DB501D">
              <w:t>14308,62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1FB" w:rsidRPr="009A0548" w:rsidRDefault="006001FB" w:rsidP="009F5CA1">
            <w:pPr>
              <w:jc w:val="center"/>
            </w:pPr>
            <w:r>
              <w:t>14328,62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1FB" w:rsidRPr="009A0548" w:rsidRDefault="006001FB" w:rsidP="009F5CA1">
            <w:pPr>
              <w:jc w:val="center"/>
            </w:pPr>
            <w:r>
              <w:t>14328,62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1FB" w:rsidRPr="009D47A9" w:rsidRDefault="006001FB" w:rsidP="009F5CA1">
            <w:pPr>
              <w:jc w:val="center"/>
              <w:rPr>
                <w:highlight w:val="green"/>
              </w:rPr>
            </w:pPr>
            <w:r>
              <w:t>14353,62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1FB" w:rsidRPr="009D47A9" w:rsidRDefault="006001FB" w:rsidP="009F5CA1">
            <w:pPr>
              <w:jc w:val="center"/>
              <w:rPr>
                <w:highlight w:val="green"/>
              </w:rPr>
            </w:pPr>
            <w:r>
              <w:t>14353,62</w:t>
            </w:r>
          </w:p>
        </w:tc>
      </w:tr>
      <w:tr w:rsidR="00612071" w:rsidRPr="00542208" w:rsidTr="00DB3D62">
        <w:trPr>
          <w:trHeight w:val="12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071" w:rsidRPr="00542208" w:rsidRDefault="00612071" w:rsidP="00DB3D6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F078B">
              <w:rPr>
                <w:rFonts w:ascii="Times New Roman" w:hAnsi="Times New Roman"/>
                <w:sz w:val="24"/>
                <w:szCs w:val="24"/>
              </w:rPr>
              <w:t>Совершенствование и развитие сети автомобильных дорог общего пользования 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значения МР </w:t>
            </w:r>
            <w:r w:rsidR="00176CF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Мещовский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176C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071" w:rsidRPr="00DB501D" w:rsidRDefault="00DB3D62" w:rsidP="00DB3D62">
            <w:pPr>
              <w:jc w:val="center"/>
            </w:pPr>
            <w:r w:rsidRPr="00DB3D62">
              <w:t>84861,72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071" w:rsidRPr="00DB501D" w:rsidRDefault="0092255E" w:rsidP="00DB3D62">
            <w:pPr>
              <w:jc w:val="center"/>
            </w:pPr>
            <w:r w:rsidRPr="0092255E">
              <w:t>14143,62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071" w:rsidRPr="00DB501D" w:rsidRDefault="0092255E" w:rsidP="00DB3D62">
            <w:pPr>
              <w:jc w:val="center"/>
            </w:pPr>
            <w:r w:rsidRPr="0092255E">
              <w:t>14143,62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071" w:rsidRPr="00DB501D" w:rsidRDefault="0092255E" w:rsidP="00DB3D62">
            <w:pPr>
              <w:jc w:val="center"/>
            </w:pPr>
            <w:r w:rsidRPr="0092255E">
              <w:t>14143,62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071" w:rsidRPr="00DB501D" w:rsidRDefault="0092255E" w:rsidP="00DB3D62">
            <w:pPr>
              <w:jc w:val="center"/>
            </w:pPr>
            <w:r w:rsidRPr="0092255E">
              <w:t>14143,62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071" w:rsidRPr="00DB501D" w:rsidRDefault="0092255E" w:rsidP="00DB3D62">
            <w:pPr>
              <w:jc w:val="center"/>
            </w:pPr>
            <w:r w:rsidRPr="0092255E">
              <w:t>14143,62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071" w:rsidRDefault="0092255E" w:rsidP="00DB3D62">
            <w:pPr>
              <w:jc w:val="center"/>
            </w:pPr>
            <w:r w:rsidRPr="0092255E">
              <w:t>14143,62</w:t>
            </w:r>
          </w:p>
        </w:tc>
      </w:tr>
      <w:tr w:rsidR="009D47A9" w:rsidRPr="00542208" w:rsidTr="00A06976">
        <w:trPr>
          <w:trHeight w:val="15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7A9" w:rsidRPr="00542208" w:rsidRDefault="009D47A9" w:rsidP="00DB3D6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F078B">
              <w:rPr>
                <w:rFonts w:ascii="Times New Roman" w:hAnsi="Times New Roman"/>
                <w:sz w:val="24"/>
                <w:szCs w:val="24"/>
              </w:rPr>
              <w:t xml:space="preserve">Повышение безопасности дорожного движения в МР </w:t>
            </w:r>
            <w:r w:rsidR="00176CF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F078B">
              <w:rPr>
                <w:rFonts w:ascii="Times New Roman" w:hAnsi="Times New Roman"/>
                <w:sz w:val="24"/>
                <w:szCs w:val="24"/>
              </w:rPr>
              <w:t>Мещ</w:t>
            </w:r>
            <w:r>
              <w:rPr>
                <w:rFonts w:ascii="Times New Roman" w:hAnsi="Times New Roman"/>
                <w:sz w:val="24"/>
                <w:szCs w:val="24"/>
              </w:rPr>
              <w:t>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176CF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2019-2024 гг.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7A9" w:rsidRPr="007D2591" w:rsidRDefault="009D47A9" w:rsidP="004A33BC">
            <w:pPr>
              <w:jc w:val="center"/>
            </w:pPr>
            <w:r w:rsidRPr="007D2591">
              <w:t>1120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7A9" w:rsidRPr="007D2591" w:rsidRDefault="009D47A9" w:rsidP="004A33BC">
            <w:pPr>
              <w:jc w:val="center"/>
            </w:pPr>
            <w:r w:rsidRPr="007D2591"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7A9" w:rsidRPr="007D2591" w:rsidRDefault="009D47A9" w:rsidP="004A33BC">
            <w:pPr>
              <w:jc w:val="center"/>
            </w:pPr>
            <w:r w:rsidRPr="007D2591"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7A9" w:rsidRPr="007D2591" w:rsidRDefault="009D47A9" w:rsidP="004A33BC">
            <w:pPr>
              <w:jc w:val="center"/>
            </w:pPr>
            <w:r w:rsidRPr="007D2591"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7A9" w:rsidRPr="007D2591" w:rsidRDefault="009D47A9" w:rsidP="004A33BC">
            <w:pPr>
              <w:jc w:val="center"/>
            </w:pPr>
            <w:r w:rsidRPr="007D2591"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7A9" w:rsidRPr="007D2591" w:rsidRDefault="009D47A9" w:rsidP="004A33BC">
            <w:pPr>
              <w:jc w:val="center"/>
            </w:pPr>
            <w:r w:rsidRPr="007D2591"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7A9" w:rsidRDefault="009D47A9" w:rsidP="004A33BC">
            <w:pPr>
              <w:jc w:val="center"/>
            </w:pPr>
            <w:r w:rsidRPr="007D2591">
              <w:t>210</w:t>
            </w:r>
          </w:p>
        </w:tc>
      </w:tr>
      <w:tr w:rsidR="00A06976" w:rsidRPr="00542208" w:rsidTr="00DB3D62">
        <w:trPr>
          <w:trHeight w:val="12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976" w:rsidRDefault="00A06976" w:rsidP="00DB3D6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54220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976" w:rsidRPr="007D2591" w:rsidRDefault="00A06976" w:rsidP="004A33B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976" w:rsidRPr="007D2591" w:rsidRDefault="00A06976" w:rsidP="004A33B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976" w:rsidRPr="007D2591" w:rsidRDefault="00A06976" w:rsidP="004A33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976" w:rsidRPr="007D2591" w:rsidRDefault="00A06976" w:rsidP="004A33B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976" w:rsidRPr="007D2591" w:rsidRDefault="00A06976" w:rsidP="004A33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976" w:rsidRPr="007D2591" w:rsidRDefault="00A06976" w:rsidP="004A33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976" w:rsidRPr="007D2591" w:rsidRDefault="00A06976" w:rsidP="004A33BC">
            <w:pPr>
              <w:jc w:val="center"/>
            </w:pPr>
          </w:p>
        </w:tc>
      </w:tr>
      <w:tr w:rsidR="0092255E" w:rsidRPr="00542208" w:rsidTr="00DB3D62">
        <w:trPr>
          <w:trHeight w:val="4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55E" w:rsidRPr="00542208" w:rsidRDefault="00A06976" w:rsidP="00DB3D6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2255E" w:rsidRPr="00542208">
              <w:rPr>
                <w:rFonts w:ascii="Times New Roman" w:hAnsi="Times New Roman"/>
                <w:sz w:val="24"/>
                <w:szCs w:val="24"/>
              </w:rPr>
              <w:t xml:space="preserve">редства </w:t>
            </w:r>
            <w:r w:rsidR="0092255E">
              <w:rPr>
                <w:rFonts w:ascii="Times New Roman" w:hAnsi="Times New Roman"/>
                <w:sz w:val="24"/>
                <w:szCs w:val="24"/>
              </w:rPr>
              <w:t xml:space="preserve">областного </w:t>
            </w:r>
            <w:r w:rsidR="0092255E" w:rsidRPr="00612071">
              <w:rPr>
                <w:rFonts w:ascii="Times New Roman" w:hAnsi="Times New Roman"/>
                <w:sz w:val="24"/>
                <w:szCs w:val="24"/>
              </w:rPr>
              <w:t xml:space="preserve">(федерального) </w:t>
            </w:r>
            <w:r w:rsidR="00922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255E" w:rsidRPr="00542208"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="0092255E">
              <w:rPr>
                <w:rFonts w:ascii="Times New Roman" w:hAnsi="Times New Roman"/>
                <w:sz w:val="24"/>
                <w:szCs w:val="24"/>
              </w:rPr>
              <w:t>, 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55E" w:rsidRPr="00B70AC4" w:rsidRDefault="0092255E" w:rsidP="00DB3D62">
            <w:pPr>
              <w:jc w:val="center"/>
            </w:pPr>
            <w:r w:rsidRPr="00B70AC4">
              <w:t>212307,265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55E" w:rsidRPr="00B70AC4" w:rsidRDefault="0092255E" w:rsidP="00DB3D62">
            <w:pPr>
              <w:jc w:val="center"/>
            </w:pPr>
            <w:r w:rsidRPr="00B70AC4">
              <w:t>111175,425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55E" w:rsidRDefault="0092255E" w:rsidP="00DB3D62">
            <w:pPr>
              <w:jc w:val="center"/>
            </w:pPr>
            <w:r w:rsidRPr="00B70AC4">
              <w:t>101131,84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55E" w:rsidRPr="00F666C0" w:rsidRDefault="0092255E" w:rsidP="00DB3D62">
            <w:pPr>
              <w:ind w:left="-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55E" w:rsidRPr="00F666C0" w:rsidRDefault="0092255E" w:rsidP="00DB3D62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55E" w:rsidRPr="00F666C0" w:rsidRDefault="0092255E" w:rsidP="00DB3D62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55E" w:rsidRPr="00F666C0" w:rsidRDefault="0092255E" w:rsidP="00DB3D62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</w:p>
        </w:tc>
      </w:tr>
      <w:tr w:rsidR="00612071" w:rsidRPr="00542208" w:rsidTr="00DB3D62">
        <w:trPr>
          <w:trHeight w:val="111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071" w:rsidRPr="00542208" w:rsidRDefault="00612071" w:rsidP="00DB3D6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F078B">
              <w:rPr>
                <w:rFonts w:ascii="Times New Roman" w:hAnsi="Times New Roman"/>
                <w:sz w:val="24"/>
                <w:szCs w:val="24"/>
              </w:rPr>
              <w:t>Совершенствование и развитие сети автомобильных дорог общего пользования 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значения МР </w:t>
            </w:r>
            <w:r w:rsidR="00176CF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Мещовский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176C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071" w:rsidRPr="00B70AC4" w:rsidRDefault="00612071" w:rsidP="00DB3D62">
            <w:pPr>
              <w:jc w:val="center"/>
            </w:pPr>
            <w:r w:rsidRPr="00B70AC4">
              <w:t>212307,265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071" w:rsidRPr="00B70AC4" w:rsidRDefault="00612071" w:rsidP="00DB3D62">
            <w:pPr>
              <w:jc w:val="center"/>
            </w:pPr>
            <w:r w:rsidRPr="00B70AC4">
              <w:t>111175,425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071" w:rsidRDefault="00612071" w:rsidP="00DB3D62">
            <w:pPr>
              <w:jc w:val="center"/>
            </w:pPr>
            <w:r w:rsidRPr="00B70AC4">
              <w:t>101131,84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071" w:rsidRPr="00F666C0" w:rsidRDefault="00612071" w:rsidP="00DB3D62">
            <w:pPr>
              <w:ind w:left="-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071" w:rsidRPr="00F666C0" w:rsidRDefault="00612071" w:rsidP="00DB3D62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071" w:rsidRPr="00F666C0" w:rsidRDefault="00612071" w:rsidP="00DB3D62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071" w:rsidRPr="00F666C0" w:rsidRDefault="00612071" w:rsidP="00DB3D62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</w:p>
        </w:tc>
      </w:tr>
      <w:tr w:rsidR="00AF078B" w:rsidRPr="00542208" w:rsidTr="00DB3D62">
        <w:trPr>
          <w:trHeight w:val="15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78B" w:rsidRPr="00542208" w:rsidRDefault="00AF078B" w:rsidP="00DB3D6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F078B">
              <w:rPr>
                <w:rFonts w:ascii="Times New Roman" w:hAnsi="Times New Roman"/>
                <w:sz w:val="24"/>
                <w:szCs w:val="24"/>
              </w:rPr>
              <w:t xml:space="preserve">Повышение безопасности дорожного движения в МР </w:t>
            </w:r>
            <w:r w:rsidR="00176CF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F078B">
              <w:rPr>
                <w:rFonts w:ascii="Times New Roman" w:hAnsi="Times New Roman"/>
                <w:sz w:val="24"/>
                <w:szCs w:val="24"/>
              </w:rPr>
              <w:t>Мещовский</w:t>
            </w:r>
            <w:proofErr w:type="spellEnd"/>
            <w:r w:rsidRPr="00AF07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176CF7">
              <w:rPr>
                <w:rFonts w:ascii="Times New Roman" w:hAnsi="Times New Roman"/>
                <w:sz w:val="24"/>
                <w:szCs w:val="24"/>
              </w:rPr>
              <w:t>»</w:t>
            </w:r>
            <w:r w:rsidRPr="00AF078B">
              <w:rPr>
                <w:rFonts w:ascii="Times New Roman" w:hAnsi="Times New Roman"/>
                <w:sz w:val="24"/>
                <w:szCs w:val="24"/>
              </w:rPr>
              <w:t xml:space="preserve"> на 2019-2024 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78B" w:rsidRPr="00F666C0" w:rsidRDefault="00AF078B" w:rsidP="00DB3D62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78B" w:rsidRPr="00F666C0" w:rsidRDefault="00AF078B" w:rsidP="00DB3D62">
            <w:pPr>
              <w:ind w:left="-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78B" w:rsidRPr="00F666C0" w:rsidRDefault="00AF078B" w:rsidP="00DB3D62">
            <w:pPr>
              <w:ind w:left="-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78B" w:rsidRPr="00F666C0" w:rsidRDefault="00AF078B" w:rsidP="00DB3D62">
            <w:pPr>
              <w:ind w:left="-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78B" w:rsidRPr="00F666C0" w:rsidRDefault="00AF078B" w:rsidP="00DB3D62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78B" w:rsidRPr="00F666C0" w:rsidRDefault="00AF078B" w:rsidP="00DB3D62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78B" w:rsidRPr="00F666C0" w:rsidRDefault="00AF078B" w:rsidP="00DB3D62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</w:p>
        </w:tc>
      </w:tr>
    </w:tbl>
    <w:p w:rsidR="00D158CA" w:rsidRPr="00853C5A" w:rsidRDefault="00D158CA" w:rsidP="00DB3D62">
      <w:pPr>
        <w:jc w:val="both"/>
        <w:rPr>
          <w:sz w:val="26"/>
          <w:szCs w:val="20"/>
        </w:rPr>
      </w:pPr>
    </w:p>
    <w:sectPr w:rsidR="00D158CA" w:rsidRPr="00853C5A" w:rsidSect="00D02DD7">
      <w:pgSz w:w="11906" w:h="16838"/>
      <w:pgMar w:top="993" w:right="566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6D74"/>
    <w:multiLevelType w:val="hybridMultilevel"/>
    <w:tmpl w:val="730ADF72"/>
    <w:lvl w:ilvl="0" w:tplc="4606DF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22544"/>
    <w:multiLevelType w:val="hybridMultilevel"/>
    <w:tmpl w:val="DDC2F6FC"/>
    <w:lvl w:ilvl="0" w:tplc="5E7AC152">
      <w:start w:val="3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09B1888"/>
    <w:multiLevelType w:val="multilevel"/>
    <w:tmpl w:val="C96A84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E5E03EF"/>
    <w:multiLevelType w:val="hybridMultilevel"/>
    <w:tmpl w:val="27821A3A"/>
    <w:lvl w:ilvl="0" w:tplc="DD72DF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F15FE0"/>
    <w:multiLevelType w:val="multilevel"/>
    <w:tmpl w:val="D0560AB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5DE56C8"/>
    <w:multiLevelType w:val="hybridMultilevel"/>
    <w:tmpl w:val="84DEC35C"/>
    <w:lvl w:ilvl="0" w:tplc="6A048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74B4D"/>
    <w:multiLevelType w:val="multilevel"/>
    <w:tmpl w:val="0BF4F7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982667A"/>
    <w:multiLevelType w:val="hybridMultilevel"/>
    <w:tmpl w:val="DF8A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00472"/>
    <w:multiLevelType w:val="multilevel"/>
    <w:tmpl w:val="8F96D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FF55E7"/>
    <w:multiLevelType w:val="multilevel"/>
    <w:tmpl w:val="E6364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0E96F47"/>
    <w:multiLevelType w:val="hybridMultilevel"/>
    <w:tmpl w:val="844A8B5C"/>
    <w:lvl w:ilvl="0" w:tplc="23E681C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>
    <w:nsid w:val="43165ECF"/>
    <w:multiLevelType w:val="multilevel"/>
    <w:tmpl w:val="C96A84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34B57C3"/>
    <w:multiLevelType w:val="multilevel"/>
    <w:tmpl w:val="823E1F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3B74D0C"/>
    <w:multiLevelType w:val="hybridMultilevel"/>
    <w:tmpl w:val="0F24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C47E6"/>
    <w:multiLevelType w:val="multilevel"/>
    <w:tmpl w:val="E6364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67AF743E"/>
    <w:multiLevelType w:val="hybridMultilevel"/>
    <w:tmpl w:val="678E0996"/>
    <w:lvl w:ilvl="0" w:tplc="23E681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61044D"/>
    <w:multiLevelType w:val="hybridMultilevel"/>
    <w:tmpl w:val="88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D5974"/>
    <w:multiLevelType w:val="multilevel"/>
    <w:tmpl w:val="4AEC8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BE45F88"/>
    <w:multiLevelType w:val="hybridMultilevel"/>
    <w:tmpl w:val="81AC360A"/>
    <w:lvl w:ilvl="0" w:tplc="68FE446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6FDC15A6"/>
    <w:multiLevelType w:val="hybridMultilevel"/>
    <w:tmpl w:val="34F28FFA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D8C091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312C0F"/>
    <w:multiLevelType w:val="multilevel"/>
    <w:tmpl w:val="823E1F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9"/>
  </w:num>
  <w:num w:numId="2">
    <w:abstractNumId w:val="15"/>
  </w:num>
  <w:num w:numId="3">
    <w:abstractNumId w:val="21"/>
  </w:num>
  <w:num w:numId="4">
    <w:abstractNumId w:val="11"/>
  </w:num>
  <w:num w:numId="5">
    <w:abstractNumId w:val="10"/>
  </w:num>
  <w:num w:numId="6">
    <w:abstractNumId w:val="7"/>
  </w:num>
  <w:num w:numId="7">
    <w:abstractNumId w:val="16"/>
  </w:num>
  <w:num w:numId="8">
    <w:abstractNumId w:val="5"/>
  </w:num>
  <w:num w:numId="9">
    <w:abstractNumId w:val="12"/>
  </w:num>
  <w:num w:numId="10">
    <w:abstractNumId w:val="20"/>
  </w:num>
  <w:num w:numId="11">
    <w:abstractNumId w:val="0"/>
  </w:num>
  <w:num w:numId="12">
    <w:abstractNumId w:val="14"/>
  </w:num>
  <w:num w:numId="13">
    <w:abstractNumId w:val="9"/>
  </w:num>
  <w:num w:numId="14">
    <w:abstractNumId w:val="8"/>
  </w:num>
  <w:num w:numId="15">
    <w:abstractNumId w:val="4"/>
  </w:num>
  <w:num w:numId="16">
    <w:abstractNumId w:val="3"/>
  </w:num>
  <w:num w:numId="17">
    <w:abstractNumId w:val="18"/>
  </w:num>
  <w:num w:numId="18">
    <w:abstractNumId w:val="1"/>
  </w:num>
  <w:num w:numId="19">
    <w:abstractNumId w:val="17"/>
  </w:num>
  <w:num w:numId="20">
    <w:abstractNumId w:val="6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8A"/>
    <w:rsid w:val="000015BF"/>
    <w:rsid w:val="00001C9D"/>
    <w:rsid w:val="00004432"/>
    <w:rsid w:val="000073F6"/>
    <w:rsid w:val="00022030"/>
    <w:rsid w:val="00023BAC"/>
    <w:rsid w:val="000401F7"/>
    <w:rsid w:val="00057EAB"/>
    <w:rsid w:val="0006101C"/>
    <w:rsid w:val="000622C2"/>
    <w:rsid w:val="00080007"/>
    <w:rsid w:val="00080B4B"/>
    <w:rsid w:val="000B3F6D"/>
    <w:rsid w:val="000B5583"/>
    <w:rsid w:val="000B5A4F"/>
    <w:rsid w:val="000B5F44"/>
    <w:rsid w:val="000C5524"/>
    <w:rsid w:val="000D1DC4"/>
    <w:rsid w:val="0011297D"/>
    <w:rsid w:val="0011765A"/>
    <w:rsid w:val="00122715"/>
    <w:rsid w:val="00136B1E"/>
    <w:rsid w:val="00163850"/>
    <w:rsid w:val="00171E71"/>
    <w:rsid w:val="00176CF7"/>
    <w:rsid w:val="00176DC2"/>
    <w:rsid w:val="00193B99"/>
    <w:rsid w:val="00193F93"/>
    <w:rsid w:val="001A553C"/>
    <w:rsid w:val="001B25A2"/>
    <w:rsid w:val="001C62D9"/>
    <w:rsid w:val="001F1EAA"/>
    <w:rsid w:val="00204CB2"/>
    <w:rsid w:val="00213481"/>
    <w:rsid w:val="00224A09"/>
    <w:rsid w:val="00230133"/>
    <w:rsid w:val="00251AF5"/>
    <w:rsid w:val="0029613C"/>
    <w:rsid w:val="00297023"/>
    <w:rsid w:val="002C6449"/>
    <w:rsid w:val="002D2E59"/>
    <w:rsid w:val="002D6A21"/>
    <w:rsid w:val="002F272C"/>
    <w:rsid w:val="002F6D19"/>
    <w:rsid w:val="00310297"/>
    <w:rsid w:val="00310434"/>
    <w:rsid w:val="00320B0B"/>
    <w:rsid w:val="00332BE2"/>
    <w:rsid w:val="00340167"/>
    <w:rsid w:val="00341B3D"/>
    <w:rsid w:val="00373D57"/>
    <w:rsid w:val="00375591"/>
    <w:rsid w:val="003756BF"/>
    <w:rsid w:val="00391EE4"/>
    <w:rsid w:val="003A4365"/>
    <w:rsid w:val="003D20A8"/>
    <w:rsid w:val="003D3899"/>
    <w:rsid w:val="003E05F3"/>
    <w:rsid w:val="00401372"/>
    <w:rsid w:val="004033C6"/>
    <w:rsid w:val="00406AAA"/>
    <w:rsid w:val="004111DA"/>
    <w:rsid w:val="00442C3D"/>
    <w:rsid w:val="0047574E"/>
    <w:rsid w:val="00491116"/>
    <w:rsid w:val="004D5A6C"/>
    <w:rsid w:val="004E6625"/>
    <w:rsid w:val="004F5ED6"/>
    <w:rsid w:val="0050277F"/>
    <w:rsid w:val="00506643"/>
    <w:rsid w:val="00507299"/>
    <w:rsid w:val="0051480A"/>
    <w:rsid w:val="00524D8E"/>
    <w:rsid w:val="0053698F"/>
    <w:rsid w:val="00542CB2"/>
    <w:rsid w:val="00550103"/>
    <w:rsid w:val="00557BA1"/>
    <w:rsid w:val="00562B09"/>
    <w:rsid w:val="00562D1A"/>
    <w:rsid w:val="00574244"/>
    <w:rsid w:val="00582320"/>
    <w:rsid w:val="005A160C"/>
    <w:rsid w:val="005A3A55"/>
    <w:rsid w:val="005C493E"/>
    <w:rsid w:val="006001FB"/>
    <w:rsid w:val="00603E26"/>
    <w:rsid w:val="00610B8B"/>
    <w:rsid w:val="00612071"/>
    <w:rsid w:val="00620F59"/>
    <w:rsid w:val="00651F84"/>
    <w:rsid w:val="0067770D"/>
    <w:rsid w:val="006B54D6"/>
    <w:rsid w:val="006C4C24"/>
    <w:rsid w:val="006D1DB8"/>
    <w:rsid w:val="006D5C3F"/>
    <w:rsid w:val="006E5F61"/>
    <w:rsid w:val="00712CEB"/>
    <w:rsid w:val="0071572A"/>
    <w:rsid w:val="00725D27"/>
    <w:rsid w:val="0073657C"/>
    <w:rsid w:val="0074083B"/>
    <w:rsid w:val="00782B5F"/>
    <w:rsid w:val="007874F4"/>
    <w:rsid w:val="00790DFA"/>
    <w:rsid w:val="007B5920"/>
    <w:rsid w:val="007E2BD0"/>
    <w:rsid w:val="00804212"/>
    <w:rsid w:val="00805C83"/>
    <w:rsid w:val="00817A56"/>
    <w:rsid w:val="00843420"/>
    <w:rsid w:val="00851AB6"/>
    <w:rsid w:val="00871935"/>
    <w:rsid w:val="00872087"/>
    <w:rsid w:val="00880487"/>
    <w:rsid w:val="008A2C5C"/>
    <w:rsid w:val="008A74E9"/>
    <w:rsid w:val="008C20B0"/>
    <w:rsid w:val="008E0C74"/>
    <w:rsid w:val="008E3217"/>
    <w:rsid w:val="008F4BF8"/>
    <w:rsid w:val="0092255E"/>
    <w:rsid w:val="00925E3F"/>
    <w:rsid w:val="00961EA5"/>
    <w:rsid w:val="00962AA4"/>
    <w:rsid w:val="00966DC2"/>
    <w:rsid w:val="009745E8"/>
    <w:rsid w:val="00976935"/>
    <w:rsid w:val="009850AF"/>
    <w:rsid w:val="009B1DFC"/>
    <w:rsid w:val="009D2277"/>
    <w:rsid w:val="009D47A9"/>
    <w:rsid w:val="009D4EAB"/>
    <w:rsid w:val="009D6FC7"/>
    <w:rsid w:val="009F4435"/>
    <w:rsid w:val="00A06976"/>
    <w:rsid w:val="00A1646B"/>
    <w:rsid w:val="00A2498E"/>
    <w:rsid w:val="00A4160E"/>
    <w:rsid w:val="00A43668"/>
    <w:rsid w:val="00A501EA"/>
    <w:rsid w:val="00A56D01"/>
    <w:rsid w:val="00A60876"/>
    <w:rsid w:val="00A70C7B"/>
    <w:rsid w:val="00A77949"/>
    <w:rsid w:val="00A82A3A"/>
    <w:rsid w:val="00A833F5"/>
    <w:rsid w:val="00A83A1F"/>
    <w:rsid w:val="00A85FCF"/>
    <w:rsid w:val="00AA346D"/>
    <w:rsid w:val="00AD061C"/>
    <w:rsid w:val="00AD4E6C"/>
    <w:rsid w:val="00AF078B"/>
    <w:rsid w:val="00AF5289"/>
    <w:rsid w:val="00B0028A"/>
    <w:rsid w:val="00B10516"/>
    <w:rsid w:val="00B67710"/>
    <w:rsid w:val="00B7017D"/>
    <w:rsid w:val="00B835EE"/>
    <w:rsid w:val="00B9413C"/>
    <w:rsid w:val="00BB52E7"/>
    <w:rsid w:val="00BB5E5D"/>
    <w:rsid w:val="00BC2119"/>
    <w:rsid w:val="00BE050C"/>
    <w:rsid w:val="00C01C1A"/>
    <w:rsid w:val="00C32726"/>
    <w:rsid w:val="00C35F25"/>
    <w:rsid w:val="00C75042"/>
    <w:rsid w:val="00C82F3A"/>
    <w:rsid w:val="00C95323"/>
    <w:rsid w:val="00CD43BF"/>
    <w:rsid w:val="00CF0682"/>
    <w:rsid w:val="00CF635C"/>
    <w:rsid w:val="00D02DD7"/>
    <w:rsid w:val="00D158CA"/>
    <w:rsid w:val="00D15B99"/>
    <w:rsid w:val="00D17E64"/>
    <w:rsid w:val="00D3571E"/>
    <w:rsid w:val="00D712EF"/>
    <w:rsid w:val="00D94508"/>
    <w:rsid w:val="00DA3F0A"/>
    <w:rsid w:val="00DA6F90"/>
    <w:rsid w:val="00DB3D62"/>
    <w:rsid w:val="00DD5C67"/>
    <w:rsid w:val="00DF053A"/>
    <w:rsid w:val="00E01B97"/>
    <w:rsid w:val="00E06DD1"/>
    <w:rsid w:val="00E426D1"/>
    <w:rsid w:val="00E6154D"/>
    <w:rsid w:val="00E63EB6"/>
    <w:rsid w:val="00E6463E"/>
    <w:rsid w:val="00E74FF1"/>
    <w:rsid w:val="00E8240E"/>
    <w:rsid w:val="00EA3F91"/>
    <w:rsid w:val="00EB55C1"/>
    <w:rsid w:val="00EE3A2F"/>
    <w:rsid w:val="00F67966"/>
    <w:rsid w:val="00F83174"/>
    <w:rsid w:val="00F9693B"/>
    <w:rsid w:val="00FC37B9"/>
    <w:rsid w:val="00FC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82B0C-4D0A-4392-9A25-ECD12E87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2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240E"/>
    <w:pPr>
      <w:keepNext/>
      <w:jc w:val="center"/>
      <w:outlineLvl w:val="0"/>
    </w:pPr>
    <w:rPr>
      <w:rFonts w:eastAsia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0028A"/>
    <w:pPr>
      <w:ind w:left="720"/>
      <w:contextualSpacing/>
    </w:pPr>
  </w:style>
  <w:style w:type="paragraph" w:customStyle="1" w:styleId="ConsPlusCell">
    <w:name w:val="ConsPlusCell"/>
    <w:rsid w:val="00B002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002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028A"/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B0028A"/>
  </w:style>
  <w:style w:type="paragraph" w:customStyle="1" w:styleId="a4">
    <w:name w:val="+ТЕКСТ"/>
    <w:basedOn w:val="a"/>
    <w:rsid w:val="00B0028A"/>
    <w:pPr>
      <w:ind w:firstLine="709"/>
      <w:jc w:val="both"/>
    </w:pPr>
    <w:rPr>
      <w:sz w:val="26"/>
      <w:szCs w:val="26"/>
      <w:lang w:eastAsia="ar-SA"/>
    </w:rPr>
  </w:style>
  <w:style w:type="paragraph" w:styleId="a5">
    <w:name w:val="Body Text"/>
    <w:basedOn w:val="a"/>
    <w:link w:val="a6"/>
    <w:rsid w:val="00B0028A"/>
    <w:pPr>
      <w:jc w:val="both"/>
    </w:pPr>
    <w:rPr>
      <w:rFonts w:eastAsia="Times New Roman"/>
      <w:sz w:val="26"/>
    </w:rPr>
  </w:style>
  <w:style w:type="character" w:customStyle="1" w:styleId="a6">
    <w:name w:val="Основной текст Знак"/>
    <w:basedOn w:val="a0"/>
    <w:link w:val="a5"/>
    <w:rsid w:val="00B00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610B8B"/>
    <w:pPr>
      <w:ind w:left="720"/>
      <w:contextualSpacing/>
    </w:pPr>
  </w:style>
  <w:style w:type="table" w:styleId="a8">
    <w:name w:val="Table Grid"/>
    <w:basedOn w:val="a1"/>
    <w:uiPriority w:val="99"/>
    <w:rsid w:val="006E5F6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80007"/>
    <w:pPr>
      <w:spacing w:after="0" w:line="240" w:lineRule="auto"/>
      <w:jc w:val="right"/>
    </w:pPr>
    <w:rPr>
      <w:rFonts w:ascii="Times New Roman" w:eastAsia="Calibri" w:hAnsi="Times New Roman" w:cs="Times New Roman"/>
      <w:bCs/>
      <w:sz w:val="26"/>
      <w:szCs w:val="26"/>
    </w:rPr>
  </w:style>
  <w:style w:type="paragraph" w:customStyle="1" w:styleId="ConsPlusNonformat">
    <w:name w:val="ConsPlusNonformat"/>
    <w:rsid w:val="000800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aliases w:val="Стратегия,No Spacing"/>
    <w:link w:val="NoSpacingChar"/>
    <w:rsid w:val="00557B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Стратегия Char"/>
    <w:basedOn w:val="a0"/>
    <w:link w:val="12"/>
    <w:locked/>
    <w:rsid w:val="00557BA1"/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557BA1"/>
    <w:pPr>
      <w:ind w:left="720"/>
      <w:contextualSpacing/>
    </w:pPr>
    <w:rPr>
      <w:rFonts w:eastAsia="Times New Roman"/>
    </w:rPr>
  </w:style>
  <w:style w:type="paragraph" w:customStyle="1" w:styleId="ConsPlusTitle">
    <w:name w:val="ConsPlusTitle"/>
    <w:rsid w:val="00562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240E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a">
    <w:name w:val="Title"/>
    <w:basedOn w:val="a"/>
    <w:link w:val="ab"/>
    <w:qFormat/>
    <w:rsid w:val="00E8240E"/>
    <w:pPr>
      <w:jc w:val="center"/>
    </w:pPr>
    <w:rPr>
      <w:rFonts w:eastAsia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E8240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B0381-5B29-4A8B-B99F-52433220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9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Arhitektor</dc:creator>
  <cp:lastModifiedBy>Ilin</cp:lastModifiedBy>
  <cp:revision>12</cp:revision>
  <cp:lastPrinted>2019-01-22T10:12:00Z</cp:lastPrinted>
  <dcterms:created xsi:type="dcterms:W3CDTF">2019-02-05T13:52:00Z</dcterms:created>
  <dcterms:modified xsi:type="dcterms:W3CDTF">2019-02-08T08:33:00Z</dcterms:modified>
</cp:coreProperties>
</file>